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139" w:rsidRPr="009D48BF" w:rsidRDefault="002917D1" w:rsidP="001E176F">
      <w:pPr>
        <w:ind w:left="501"/>
        <w:jc w:val="center"/>
        <w:rPr>
          <w:rFonts w:ascii="Arial" w:hAnsi="Arial" w:cs="David"/>
          <w:b/>
          <w:bCs/>
          <w:sz w:val="28"/>
          <w:szCs w:val="28"/>
          <w:u w:val="single"/>
          <w:rtl/>
        </w:rPr>
      </w:pPr>
      <w:bookmarkStart w:id="0" w:name="_GoBack"/>
      <w:bookmarkEnd w:id="0"/>
      <w:r>
        <w:rPr>
          <w:rFonts w:ascii="Arial" w:hAnsi="Arial" w:cs="David" w:hint="cs"/>
          <w:b/>
          <w:bCs/>
          <w:sz w:val="28"/>
          <w:szCs w:val="28"/>
          <w:u w:val="single"/>
          <w:rtl/>
        </w:rPr>
        <w:t xml:space="preserve">הודעה </w:t>
      </w:r>
      <w:r w:rsidR="009D48BF">
        <w:rPr>
          <w:rFonts w:ascii="Arial" w:hAnsi="Arial" w:cs="David" w:hint="cs"/>
          <w:b/>
          <w:bCs/>
          <w:sz w:val="28"/>
          <w:szCs w:val="28"/>
          <w:u w:val="single"/>
          <w:rtl/>
        </w:rPr>
        <w:t>על תיקון</w:t>
      </w:r>
      <w:r w:rsidR="009D48BF" w:rsidRPr="009D48BF">
        <w:rPr>
          <w:rFonts w:ascii="Arial" w:hAnsi="Arial" w:cs="David"/>
          <w:b/>
          <w:bCs/>
          <w:sz w:val="28"/>
          <w:szCs w:val="28"/>
          <w:u w:val="single"/>
          <w:rtl/>
        </w:rPr>
        <w:t xml:space="preserve"> </w:t>
      </w:r>
      <w:r w:rsidR="00CE307C">
        <w:rPr>
          <w:rFonts w:ascii="Arial" w:hAnsi="Arial" w:cs="David" w:hint="cs"/>
          <w:b/>
          <w:bCs/>
          <w:sz w:val="28"/>
          <w:szCs w:val="28"/>
          <w:u w:val="single"/>
          <w:rtl/>
        </w:rPr>
        <w:t>מחירי מקסימום ב</w:t>
      </w:r>
      <w:r w:rsidR="009D48BF" w:rsidRPr="009D48BF">
        <w:rPr>
          <w:rFonts w:ascii="Arial" w:hAnsi="Arial" w:cs="David"/>
          <w:b/>
          <w:bCs/>
          <w:sz w:val="28"/>
          <w:szCs w:val="28"/>
          <w:u w:val="single"/>
          <w:rtl/>
        </w:rPr>
        <w:t>קובץ הצעת המחיר</w:t>
      </w:r>
      <w:r w:rsidR="00CE307C">
        <w:rPr>
          <w:rFonts w:ascii="Arial" w:hAnsi="Arial" w:cs="David" w:hint="cs"/>
          <w:b/>
          <w:bCs/>
          <w:sz w:val="28"/>
          <w:szCs w:val="28"/>
          <w:u w:val="single"/>
          <w:rtl/>
        </w:rPr>
        <w:t xml:space="preserve"> </w:t>
      </w:r>
      <w:r w:rsidR="009D48BF">
        <w:rPr>
          <w:rFonts w:ascii="Arial" w:hAnsi="Arial" w:cs="David" w:hint="cs"/>
          <w:b/>
          <w:bCs/>
          <w:sz w:val="28"/>
          <w:szCs w:val="28"/>
          <w:u w:val="single"/>
          <w:rtl/>
        </w:rPr>
        <w:t>/ כתב כמויות</w:t>
      </w:r>
      <w:r w:rsidR="009D48BF" w:rsidRPr="009D48BF">
        <w:rPr>
          <w:rFonts w:ascii="Arial" w:hAnsi="Arial" w:cs="David"/>
          <w:b/>
          <w:bCs/>
          <w:sz w:val="28"/>
          <w:szCs w:val="28"/>
          <w:u w:val="single"/>
          <w:rtl/>
        </w:rPr>
        <w:t xml:space="preserve"> ביחס </w:t>
      </w:r>
      <w:r w:rsidR="009D48BF">
        <w:rPr>
          <w:rFonts w:ascii="Arial" w:hAnsi="Arial" w:cs="David" w:hint="cs"/>
          <w:b/>
          <w:bCs/>
          <w:sz w:val="28"/>
          <w:szCs w:val="28"/>
          <w:u w:val="single"/>
          <w:rtl/>
        </w:rPr>
        <w:t xml:space="preserve"> </w:t>
      </w:r>
      <w:r w:rsidR="009D48BF" w:rsidRPr="009D48BF">
        <w:rPr>
          <w:rFonts w:ascii="Arial" w:hAnsi="Arial" w:cs="David"/>
          <w:b/>
          <w:bCs/>
          <w:sz w:val="28"/>
          <w:szCs w:val="28"/>
          <w:u w:val="single"/>
          <w:rtl/>
        </w:rPr>
        <w:t>לפריטים שנתגל</w:t>
      </w:r>
      <w:r w:rsidR="009D48BF">
        <w:rPr>
          <w:rFonts w:ascii="Arial" w:hAnsi="Arial" w:cs="David" w:hint="cs"/>
          <w:b/>
          <w:bCs/>
          <w:sz w:val="28"/>
          <w:szCs w:val="28"/>
          <w:u w:val="single"/>
          <w:rtl/>
        </w:rPr>
        <w:t>ו</w:t>
      </w:r>
      <w:r w:rsidR="009D48BF" w:rsidRPr="009D48BF">
        <w:rPr>
          <w:rFonts w:ascii="Arial" w:hAnsi="Arial" w:cs="David"/>
          <w:b/>
          <w:bCs/>
          <w:sz w:val="28"/>
          <w:szCs w:val="28"/>
          <w:u w:val="single"/>
          <w:rtl/>
        </w:rPr>
        <w:t xml:space="preserve"> בהם </w:t>
      </w:r>
      <w:r w:rsidR="009D48BF">
        <w:rPr>
          <w:rFonts w:ascii="Arial" w:hAnsi="Arial" w:cs="David" w:hint="cs"/>
          <w:b/>
          <w:bCs/>
          <w:sz w:val="28"/>
          <w:szCs w:val="28"/>
          <w:u w:val="single"/>
          <w:rtl/>
        </w:rPr>
        <w:t>פערים במחיר</w:t>
      </w:r>
      <w:r w:rsidR="00CE307C">
        <w:rPr>
          <w:rFonts w:ascii="Arial" w:hAnsi="Arial" w:cs="David" w:hint="cs"/>
          <w:b/>
          <w:bCs/>
          <w:sz w:val="28"/>
          <w:szCs w:val="28"/>
          <w:u w:val="single"/>
          <w:rtl/>
        </w:rPr>
        <w:t>.</w:t>
      </w:r>
      <w:r w:rsidR="00CE307C" w:rsidRPr="009D48BF">
        <w:rPr>
          <w:rFonts w:ascii="Arial" w:hAnsi="Arial" w:cs="David"/>
          <w:b/>
          <w:bCs/>
          <w:sz w:val="28"/>
          <w:szCs w:val="28"/>
          <w:u w:val="single"/>
          <w:rtl/>
        </w:rPr>
        <w:t xml:space="preserve"> </w:t>
      </w:r>
      <w:r w:rsidR="009D48BF" w:rsidRPr="009D48BF">
        <w:rPr>
          <w:rFonts w:ascii="Arial" w:hAnsi="Arial" w:cs="David"/>
          <w:b/>
          <w:bCs/>
          <w:sz w:val="28"/>
          <w:szCs w:val="28"/>
          <w:u w:val="single"/>
          <w:rtl/>
        </w:rPr>
        <w:t>בהתאם</w:t>
      </w:r>
      <w:r w:rsidR="00CE307C">
        <w:rPr>
          <w:rFonts w:ascii="Arial" w:hAnsi="Arial" w:cs="David" w:hint="cs"/>
          <w:b/>
          <w:bCs/>
          <w:sz w:val="28"/>
          <w:szCs w:val="28"/>
          <w:u w:val="single"/>
          <w:rtl/>
        </w:rPr>
        <w:t xml:space="preserve">, </w:t>
      </w:r>
      <w:r w:rsidR="009D48BF" w:rsidRPr="009D48BF">
        <w:rPr>
          <w:rFonts w:ascii="Arial" w:hAnsi="Arial" w:cs="David"/>
          <w:b/>
          <w:bCs/>
          <w:sz w:val="28"/>
          <w:szCs w:val="28"/>
          <w:u w:val="single"/>
          <w:rtl/>
        </w:rPr>
        <w:t xml:space="preserve">פרסום מועד </w:t>
      </w:r>
      <w:r w:rsidR="00CE307C">
        <w:rPr>
          <w:rFonts w:ascii="Arial" w:hAnsi="Arial" w:cs="David" w:hint="cs"/>
          <w:b/>
          <w:bCs/>
          <w:sz w:val="28"/>
          <w:szCs w:val="28"/>
          <w:u w:val="single"/>
          <w:rtl/>
        </w:rPr>
        <w:t>עדכני</w:t>
      </w:r>
      <w:r w:rsidR="00CE307C" w:rsidRPr="009D48BF">
        <w:rPr>
          <w:rFonts w:ascii="Arial" w:hAnsi="Arial" w:cs="David"/>
          <w:b/>
          <w:bCs/>
          <w:sz w:val="28"/>
          <w:szCs w:val="28"/>
          <w:u w:val="single"/>
          <w:rtl/>
        </w:rPr>
        <w:t xml:space="preserve"> </w:t>
      </w:r>
      <w:r w:rsidR="009D48BF" w:rsidRPr="009D48BF">
        <w:rPr>
          <w:rFonts w:ascii="Arial" w:hAnsi="Arial" w:cs="David"/>
          <w:b/>
          <w:bCs/>
          <w:sz w:val="28"/>
          <w:szCs w:val="28"/>
          <w:u w:val="single"/>
          <w:rtl/>
        </w:rPr>
        <w:t>להגשת</w:t>
      </w:r>
      <w:r w:rsidR="009D48BF">
        <w:rPr>
          <w:rFonts w:ascii="Arial" w:hAnsi="Arial" w:cs="David" w:hint="cs"/>
          <w:b/>
          <w:bCs/>
          <w:sz w:val="28"/>
          <w:szCs w:val="28"/>
          <w:u w:val="single"/>
          <w:rtl/>
        </w:rPr>
        <w:t xml:space="preserve"> </w:t>
      </w:r>
      <w:r w:rsidR="009D48BF" w:rsidRPr="009D48BF">
        <w:rPr>
          <w:rFonts w:ascii="Arial" w:hAnsi="Arial" w:cs="David"/>
          <w:b/>
          <w:bCs/>
          <w:sz w:val="28"/>
          <w:szCs w:val="28"/>
          <w:u w:val="single"/>
          <w:rtl/>
        </w:rPr>
        <w:t xml:space="preserve">הצעות </w:t>
      </w:r>
      <w:r w:rsidR="009D48BF">
        <w:rPr>
          <w:rFonts w:ascii="Arial" w:hAnsi="Arial" w:cs="David" w:hint="cs"/>
          <w:b/>
          <w:bCs/>
          <w:sz w:val="28"/>
          <w:szCs w:val="28"/>
          <w:u w:val="single"/>
          <w:rtl/>
        </w:rPr>
        <w:t xml:space="preserve">מחיר </w:t>
      </w:r>
      <w:r w:rsidR="00CE307C">
        <w:rPr>
          <w:rFonts w:ascii="Arial" w:hAnsi="Arial" w:cs="David" w:hint="cs"/>
          <w:b/>
          <w:bCs/>
          <w:sz w:val="28"/>
          <w:szCs w:val="28"/>
          <w:u w:val="single"/>
          <w:rtl/>
        </w:rPr>
        <w:t xml:space="preserve">במסגרת </w:t>
      </w:r>
      <w:r w:rsidR="009D48BF" w:rsidRPr="009D48BF">
        <w:rPr>
          <w:rFonts w:ascii="Arial" w:hAnsi="Arial" w:cs="David"/>
          <w:b/>
          <w:bCs/>
          <w:sz w:val="28"/>
          <w:szCs w:val="28"/>
          <w:u w:val="single"/>
          <w:rtl/>
        </w:rPr>
        <w:t>מכרז</w:t>
      </w:r>
      <w:r>
        <w:rPr>
          <w:rFonts w:ascii="Arial" w:hAnsi="Arial" w:cs="David" w:hint="cs"/>
          <w:b/>
          <w:bCs/>
          <w:sz w:val="28"/>
          <w:szCs w:val="28"/>
          <w:u w:val="single"/>
          <w:rtl/>
        </w:rPr>
        <w:t xml:space="preserve"> פומבי </w:t>
      </w:r>
      <w:r w:rsidRPr="00721CEB">
        <w:rPr>
          <w:rFonts w:ascii="Arial" w:hAnsi="Arial" w:cs="David" w:hint="cs"/>
          <w:b/>
          <w:bCs/>
          <w:sz w:val="28"/>
          <w:szCs w:val="28"/>
          <w:u w:val="single"/>
          <w:rtl/>
        </w:rPr>
        <w:t>01/2025</w:t>
      </w:r>
      <w:r>
        <w:rPr>
          <w:rFonts w:ascii="Arial" w:hAnsi="Arial" w:cs="David" w:hint="cs"/>
          <w:b/>
          <w:bCs/>
          <w:sz w:val="28"/>
          <w:szCs w:val="28"/>
          <w:u w:val="single"/>
          <w:rtl/>
        </w:rPr>
        <w:t xml:space="preserve"> </w:t>
      </w:r>
      <w:r w:rsidR="00134B2D" w:rsidRPr="00721CEB">
        <w:rPr>
          <w:rFonts w:ascii="Arial" w:hAnsi="Arial" w:cs="David" w:hint="cs"/>
          <w:b/>
          <w:bCs/>
          <w:sz w:val="28"/>
          <w:szCs w:val="28"/>
          <w:u w:val="single"/>
          <w:rtl/>
        </w:rPr>
        <w:t>ל</w:t>
      </w:r>
      <w:r w:rsidR="00134B2D" w:rsidRPr="00721CEB">
        <w:rPr>
          <w:rFonts w:ascii="Arial" w:hAnsi="Arial" w:cs="David"/>
          <w:b/>
          <w:bCs/>
          <w:sz w:val="28"/>
          <w:szCs w:val="28"/>
          <w:u w:val="single"/>
          <w:rtl/>
        </w:rPr>
        <w:t xml:space="preserve">אספקה, התקנה ומתן שירותי תחזוקה למערכות אבטחה טכנולוגיות </w:t>
      </w:r>
      <w:r w:rsidR="00134B2D" w:rsidRPr="00721CEB">
        <w:rPr>
          <w:rFonts w:ascii="Arial" w:hAnsi="Arial" w:cs="David" w:hint="cs"/>
          <w:b/>
          <w:bCs/>
          <w:sz w:val="28"/>
          <w:szCs w:val="28"/>
          <w:u w:val="single"/>
          <w:rtl/>
        </w:rPr>
        <w:t>קיימות</w:t>
      </w:r>
      <w:r w:rsidR="00B37BB4" w:rsidRPr="00721CEB">
        <w:rPr>
          <w:rFonts w:ascii="Arial" w:hAnsi="Arial" w:cs="David" w:hint="cs"/>
          <w:b/>
          <w:bCs/>
          <w:sz w:val="28"/>
          <w:szCs w:val="28"/>
          <w:u w:val="single"/>
          <w:rtl/>
        </w:rPr>
        <w:t xml:space="preserve"> וחדשות</w:t>
      </w:r>
    </w:p>
    <w:p w:rsidR="009C34BC" w:rsidRPr="00721CEB" w:rsidRDefault="009C34BC" w:rsidP="00A44398">
      <w:pPr>
        <w:ind w:left="501"/>
        <w:jc w:val="center"/>
        <w:rPr>
          <w:rFonts w:ascii="Arial" w:hAnsi="Arial" w:cs="David"/>
          <w:sz w:val="28"/>
          <w:szCs w:val="28"/>
          <w:u w:val="single"/>
          <w:rtl/>
        </w:rPr>
      </w:pPr>
    </w:p>
    <w:p w:rsidR="009D48BF" w:rsidRPr="009D48BF" w:rsidRDefault="002917D1" w:rsidP="009D48BF">
      <w:pPr>
        <w:numPr>
          <w:ilvl w:val="0"/>
          <w:numId w:val="1"/>
        </w:numPr>
        <w:spacing w:line="276" w:lineRule="auto"/>
        <w:jc w:val="both"/>
        <w:outlineLvl w:val="0"/>
        <w:rPr>
          <w:rFonts w:ascii="Arial" w:hAnsi="Arial" w:cs="David"/>
          <w:rtl/>
        </w:rPr>
      </w:pPr>
      <w:r>
        <w:rPr>
          <w:rFonts w:ascii="Arial" w:hAnsi="Arial" w:cs="David" w:hint="cs"/>
          <w:rtl/>
        </w:rPr>
        <w:t xml:space="preserve">בהמשך להודעה בדבר פרסום המכרז בנדון מיום 12.2.2025 </w:t>
      </w:r>
      <w:r w:rsidR="001734DE">
        <w:rPr>
          <w:rFonts w:ascii="Arial" w:hAnsi="Arial" w:cs="David" w:hint="cs"/>
          <w:rtl/>
        </w:rPr>
        <w:t xml:space="preserve">על-ידי </w:t>
      </w:r>
      <w:r w:rsidR="00721CEB" w:rsidRPr="00721CEB">
        <w:rPr>
          <w:rFonts w:ascii="Arial" w:hAnsi="Arial" w:cs="David"/>
          <w:rtl/>
        </w:rPr>
        <w:t xml:space="preserve">משרד הנגב, הגליל והחוסן הלאומי והמשרד לשיתוף פעולה אזורי </w:t>
      </w:r>
      <w:r w:rsidR="00D26703">
        <w:rPr>
          <w:rFonts w:ascii="Arial" w:hAnsi="Arial" w:cs="David" w:hint="cs"/>
          <w:rtl/>
        </w:rPr>
        <w:t>(</w:t>
      </w:r>
      <w:r w:rsidR="00D26703" w:rsidRPr="003557D6">
        <w:rPr>
          <w:rFonts w:ascii="Arial" w:hAnsi="Arial" w:cs="David" w:hint="cs"/>
          <w:rtl/>
        </w:rPr>
        <w:t>להלן: "</w:t>
      </w:r>
      <w:r w:rsidR="00D26703" w:rsidRPr="003557D6">
        <w:rPr>
          <w:rFonts w:ascii="Arial" w:hAnsi="Arial" w:cs="David" w:hint="cs"/>
          <w:b/>
          <w:bCs/>
          <w:rtl/>
        </w:rPr>
        <w:t>המשרד</w:t>
      </w:r>
      <w:r w:rsidR="00D26703" w:rsidRPr="003557D6">
        <w:rPr>
          <w:rFonts w:ascii="Arial" w:hAnsi="Arial" w:cs="David" w:hint="cs"/>
          <w:rtl/>
        </w:rPr>
        <w:t>")</w:t>
      </w:r>
      <w:r w:rsidR="00CE307C">
        <w:rPr>
          <w:rFonts w:ascii="Arial" w:hAnsi="Arial" w:cs="David" w:hint="cs"/>
          <w:rtl/>
        </w:rPr>
        <w:t xml:space="preserve">, התגלו </w:t>
      </w:r>
      <w:r w:rsidR="009D48BF">
        <w:rPr>
          <w:rFonts w:ascii="Arial" w:hAnsi="Arial" w:cs="David" w:hint="cs"/>
          <w:rtl/>
        </w:rPr>
        <w:t xml:space="preserve">פערים </w:t>
      </w:r>
      <w:r w:rsidR="00830936">
        <w:rPr>
          <w:rFonts w:ascii="Arial" w:hAnsi="Arial" w:cs="David" w:hint="cs"/>
          <w:rtl/>
        </w:rPr>
        <w:t>ב</w:t>
      </w:r>
      <w:r w:rsidR="00CE307C">
        <w:rPr>
          <w:rFonts w:ascii="Arial" w:hAnsi="Arial" w:cs="David" w:hint="cs"/>
          <w:rtl/>
        </w:rPr>
        <w:t>מחירי המקסימום שצוינו</w:t>
      </w:r>
      <w:r w:rsidR="009D48BF">
        <w:rPr>
          <w:rFonts w:ascii="Arial" w:hAnsi="Arial" w:cs="David" w:hint="cs"/>
          <w:rtl/>
        </w:rPr>
        <w:t xml:space="preserve"> בכתב הכמויות, </w:t>
      </w:r>
      <w:r w:rsidR="00CE307C">
        <w:rPr>
          <w:rFonts w:ascii="Arial" w:hAnsi="Arial" w:cs="David" w:hint="cs"/>
          <w:rtl/>
        </w:rPr>
        <w:t>ביחס למספר פריטים. מאחר</w:t>
      </w:r>
      <w:r w:rsidR="009D48BF">
        <w:rPr>
          <w:rFonts w:ascii="Arial" w:hAnsi="Arial" w:cs="David" w:hint="cs"/>
          <w:rtl/>
        </w:rPr>
        <w:t xml:space="preserve"> </w:t>
      </w:r>
      <w:r w:rsidR="00CE307C">
        <w:rPr>
          <w:rFonts w:ascii="Arial" w:hAnsi="Arial" w:cs="David" w:hint="cs"/>
          <w:rtl/>
        </w:rPr>
        <w:t>ו</w:t>
      </w:r>
      <w:r w:rsidR="009D48BF" w:rsidRPr="009D48BF">
        <w:rPr>
          <w:rFonts w:ascii="Arial" w:hAnsi="Arial" w:cs="David"/>
          <w:rtl/>
        </w:rPr>
        <w:t xml:space="preserve">הליך המכרז עודנו בשלב בדיקת המסמכים כאשר טרם </w:t>
      </w:r>
      <w:r w:rsidR="00CE307C" w:rsidRPr="009D48BF">
        <w:rPr>
          <w:rFonts w:ascii="Arial" w:hAnsi="Arial" w:cs="David"/>
          <w:rtl/>
        </w:rPr>
        <w:t>אושר</w:t>
      </w:r>
      <w:r w:rsidR="00CE307C">
        <w:rPr>
          <w:rFonts w:ascii="Arial" w:hAnsi="Arial" w:cs="David" w:hint="cs"/>
          <w:rtl/>
        </w:rPr>
        <w:t>ה</w:t>
      </w:r>
      <w:r w:rsidR="00CE307C" w:rsidRPr="009D48BF">
        <w:rPr>
          <w:rFonts w:ascii="Arial" w:hAnsi="Arial" w:cs="David"/>
          <w:rtl/>
        </w:rPr>
        <w:t xml:space="preserve"> </w:t>
      </w:r>
      <w:r w:rsidR="009D48BF" w:rsidRPr="009D48BF">
        <w:rPr>
          <w:rFonts w:ascii="Arial" w:hAnsi="Arial" w:cs="David"/>
          <w:rtl/>
        </w:rPr>
        <w:t xml:space="preserve">עמידת המציעים בתנאי הסף, ועדת המכרזים </w:t>
      </w:r>
      <w:r w:rsidR="009D48BF">
        <w:rPr>
          <w:rFonts w:ascii="Arial" w:hAnsi="Arial" w:cs="David" w:hint="cs"/>
          <w:rtl/>
        </w:rPr>
        <w:t>אישרה לתקן את קובץ הכתב כמויות ופרסום מסמכי המכרז מחדש.</w:t>
      </w:r>
    </w:p>
    <w:p w:rsidR="007900F2" w:rsidRPr="007900F2" w:rsidRDefault="00CE307C" w:rsidP="009F4D6A">
      <w:pPr>
        <w:numPr>
          <w:ilvl w:val="0"/>
          <w:numId w:val="1"/>
        </w:numPr>
        <w:spacing w:line="276" w:lineRule="auto"/>
        <w:jc w:val="both"/>
        <w:outlineLvl w:val="0"/>
        <w:rPr>
          <w:rFonts w:ascii="Arial" w:hAnsi="Arial" w:cs="David"/>
        </w:rPr>
      </w:pPr>
      <w:r>
        <w:rPr>
          <w:rFonts w:ascii="Arial" w:hAnsi="Arial" w:cs="David" w:hint="cs"/>
          <w:rtl/>
        </w:rPr>
        <w:t xml:space="preserve">בהתאם לכך, </w:t>
      </w:r>
      <w:r w:rsidR="007900F2" w:rsidRPr="007900F2">
        <w:rPr>
          <w:rFonts w:ascii="Arial" w:hAnsi="Arial" w:cs="David" w:hint="cs"/>
          <w:rtl/>
        </w:rPr>
        <w:t xml:space="preserve">המשרד </w:t>
      </w:r>
      <w:r w:rsidR="001734DE" w:rsidRPr="007900F2">
        <w:rPr>
          <w:rFonts w:ascii="Arial" w:hAnsi="Arial" w:cs="David" w:hint="cs"/>
          <w:rtl/>
        </w:rPr>
        <w:t xml:space="preserve">מודיע בזאת על </w:t>
      </w:r>
      <w:r w:rsidR="007900F2" w:rsidRPr="007900F2">
        <w:rPr>
          <w:rFonts w:ascii="Arial" w:hAnsi="Arial" w:cs="David" w:hint="cs"/>
          <w:b/>
          <w:bCs/>
          <w:u w:val="single"/>
          <w:rtl/>
        </w:rPr>
        <w:t xml:space="preserve">פתיחת הליך המכרז מחדש והגשת הצעות מחיר עד ליום </w:t>
      </w:r>
      <w:r w:rsidR="00830936">
        <w:rPr>
          <w:rFonts w:ascii="Arial" w:hAnsi="Arial" w:cs="David" w:hint="cs"/>
          <w:b/>
          <w:bCs/>
          <w:u w:val="single"/>
          <w:rtl/>
        </w:rPr>
        <w:t>11</w:t>
      </w:r>
      <w:r w:rsidR="007900F2" w:rsidRPr="007900F2">
        <w:rPr>
          <w:rFonts w:ascii="Arial" w:hAnsi="Arial" w:cs="David" w:hint="cs"/>
          <w:b/>
          <w:bCs/>
          <w:u w:val="single"/>
          <w:rtl/>
        </w:rPr>
        <w:t>.06.2025 בשע</w:t>
      </w:r>
      <w:r w:rsidR="007900F2">
        <w:rPr>
          <w:rFonts w:ascii="Arial" w:hAnsi="Arial" w:cs="David" w:hint="cs"/>
          <w:b/>
          <w:bCs/>
          <w:u w:val="single"/>
          <w:rtl/>
        </w:rPr>
        <w:t>ה 14:00.</w:t>
      </w:r>
    </w:p>
    <w:p w:rsidR="002917D1" w:rsidRPr="007900F2" w:rsidRDefault="007B4B7B" w:rsidP="007900F2">
      <w:pPr>
        <w:spacing w:line="276" w:lineRule="auto"/>
        <w:ind w:left="1219"/>
        <w:jc w:val="both"/>
        <w:outlineLvl w:val="0"/>
        <w:rPr>
          <w:rFonts w:ascii="Arial" w:hAnsi="Arial" w:cs="David"/>
          <w:rtl/>
        </w:rPr>
      </w:pPr>
      <w:hyperlink r:id="rId8" w:history="1">
        <w:r w:rsidR="002917D1" w:rsidRPr="007900F2">
          <w:rPr>
            <w:rStyle w:val="Hyperlink"/>
            <w:rFonts w:cs="David"/>
          </w:rPr>
          <w:t>https://www.gov.il/he/departments/ministry_for_the_development_of_the_negev_and_galilee/govil-landing-page</w:t>
        </w:r>
      </w:hyperlink>
    </w:p>
    <w:p w:rsidR="002917D1" w:rsidRDefault="007B4B7B" w:rsidP="002917D1">
      <w:pPr>
        <w:spacing w:line="276" w:lineRule="auto"/>
        <w:ind w:left="1219"/>
        <w:jc w:val="both"/>
        <w:outlineLvl w:val="0"/>
        <w:rPr>
          <w:rFonts w:ascii="Arial" w:hAnsi="Arial" w:cs="David"/>
          <w:rtl/>
        </w:rPr>
      </w:pPr>
      <w:hyperlink r:id="rId9" w:history="1">
        <w:r w:rsidR="002917D1" w:rsidRPr="007D1311">
          <w:rPr>
            <w:rStyle w:val="Hyperlink"/>
            <w:rFonts w:ascii="Arial" w:hAnsi="Arial" w:cs="David"/>
          </w:rPr>
          <w:t>https://www.gov.il/he/departments/the_ministry_for_regional_cooperation/govil-landing-page</w:t>
        </w:r>
      </w:hyperlink>
    </w:p>
    <w:p w:rsidR="002917D1" w:rsidRPr="002917D1" w:rsidRDefault="003D000C" w:rsidP="004E4549">
      <w:pPr>
        <w:numPr>
          <w:ilvl w:val="0"/>
          <w:numId w:val="1"/>
        </w:numPr>
        <w:spacing w:line="276" w:lineRule="auto"/>
        <w:jc w:val="both"/>
        <w:outlineLvl w:val="0"/>
        <w:rPr>
          <w:rFonts w:ascii="Arial" w:hAnsi="Arial" w:cs="David"/>
          <w:b/>
          <w:bCs/>
          <w:u w:val="single"/>
        </w:rPr>
      </w:pPr>
      <w:r w:rsidRPr="000025E8">
        <w:rPr>
          <w:rFonts w:ascii="Arial" w:hAnsi="Arial" w:cs="David" w:hint="cs"/>
          <w:rtl/>
        </w:rPr>
        <w:t>יש</w:t>
      </w:r>
      <w:r w:rsidRPr="000025E8">
        <w:rPr>
          <w:rFonts w:ascii="Arial" w:hAnsi="Arial" w:cs="David"/>
        </w:rPr>
        <w:t xml:space="preserve"> </w:t>
      </w:r>
      <w:r w:rsidRPr="000025E8">
        <w:rPr>
          <w:rFonts w:ascii="Arial" w:hAnsi="Arial" w:cs="David" w:hint="cs"/>
          <w:rtl/>
        </w:rPr>
        <w:t>להגיש</w:t>
      </w:r>
      <w:r w:rsidRPr="00791757">
        <w:rPr>
          <w:rFonts w:ascii="Arial" w:hAnsi="Arial" w:cs="David"/>
        </w:rPr>
        <w:t xml:space="preserve"> </w:t>
      </w:r>
      <w:r w:rsidRPr="00791757">
        <w:rPr>
          <w:rFonts w:ascii="Arial" w:hAnsi="Arial" w:cs="David" w:hint="cs"/>
          <w:rtl/>
        </w:rPr>
        <w:t>את</w:t>
      </w:r>
      <w:r w:rsidRPr="00791757">
        <w:rPr>
          <w:rFonts w:ascii="Arial" w:hAnsi="Arial" w:cs="David"/>
        </w:rPr>
        <w:t xml:space="preserve"> </w:t>
      </w:r>
      <w:r w:rsidRPr="00791757">
        <w:rPr>
          <w:rFonts w:ascii="Arial" w:hAnsi="Arial" w:cs="David" w:hint="cs"/>
          <w:rtl/>
        </w:rPr>
        <w:t>ההצעה</w:t>
      </w:r>
      <w:r>
        <w:rPr>
          <w:rFonts w:ascii="Arial" w:hAnsi="Arial" w:cs="David" w:hint="cs"/>
          <w:rtl/>
        </w:rPr>
        <w:t xml:space="preserve"> </w:t>
      </w:r>
      <w:r w:rsidRPr="00791757">
        <w:rPr>
          <w:rFonts w:ascii="Arial" w:hAnsi="Arial" w:cs="David" w:hint="cs"/>
          <w:rtl/>
        </w:rPr>
        <w:t>בשני</w:t>
      </w:r>
      <w:r w:rsidRPr="00791757">
        <w:rPr>
          <w:rFonts w:ascii="Arial" w:hAnsi="Arial" w:cs="David"/>
        </w:rPr>
        <w:t xml:space="preserve"> </w:t>
      </w:r>
      <w:r w:rsidRPr="00791757">
        <w:rPr>
          <w:rFonts w:ascii="Arial" w:hAnsi="Arial" w:cs="David" w:hint="cs"/>
          <w:rtl/>
        </w:rPr>
        <w:t>העתקים</w:t>
      </w:r>
      <w:r>
        <w:rPr>
          <w:rFonts w:ascii="Arial" w:hAnsi="Arial" w:cstheme="minorBidi" w:hint="cs"/>
          <w:rtl/>
        </w:rPr>
        <w:t>,</w:t>
      </w:r>
      <w:r w:rsidRPr="00791757">
        <w:rPr>
          <w:rFonts w:ascii="Arial" w:hAnsi="Arial" w:cs="David"/>
        </w:rPr>
        <w:t xml:space="preserve"> </w:t>
      </w:r>
      <w:r>
        <w:rPr>
          <w:rFonts w:ascii="Arial" w:hAnsi="Arial" w:cs="David" w:hint="cs"/>
          <w:rtl/>
        </w:rPr>
        <w:t>במ</w:t>
      </w:r>
      <w:r w:rsidRPr="00791757">
        <w:rPr>
          <w:rFonts w:ascii="Arial" w:hAnsi="Arial" w:cs="David" w:hint="cs"/>
          <w:rtl/>
        </w:rPr>
        <w:t>עטפה</w:t>
      </w:r>
      <w:r w:rsidRPr="00791757">
        <w:rPr>
          <w:rFonts w:ascii="Arial" w:hAnsi="Arial" w:cs="David"/>
        </w:rPr>
        <w:t xml:space="preserve"> </w:t>
      </w:r>
      <w:r w:rsidRPr="00791757">
        <w:rPr>
          <w:rFonts w:ascii="Arial" w:hAnsi="Arial" w:cs="David" w:hint="cs"/>
          <w:rtl/>
        </w:rPr>
        <w:t xml:space="preserve">סגורה </w:t>
      </w:r>
      <w:r w:rsidRPr="00791757">
        <w:rPr>
          <w:rFonts w:ascii="Arial" w:hAnsi="Arial" w:cs="David"/>
          <w:rtl/>
        </w:rPr>
        <w:t xml:space="preserve">לתיבת המכרזים בכתובת </w:t>
      </w:r>
      <w:r w:rsidRPr="00791757">
        <w:rPr>
          <w:rFonts w:ascii="Arial" w:hAnsi="Arial" w:cs="David" w:hint="cs"/>
          <w:rtl/>
        </w:rPr>
        <w:t>רחוב כנפי נשרים 5, ירושלים, בקומת הלובי</w:t>
      </w:r>
      <w:r>
        <w:rPr>
          <w:rFonts w:ascii="Arial" w:hAnsi="Arial" w:cs="David" w:hint="cs"/>
          <w:rtl/>
        </w:rPr>
        <w:t>.</w:t>
      </w:r>
      <w:r w:rsidRPr="00791757">
        <w:rPr>
          <w:rFonts w:ascii="Arial" w:hAnsi="Arial" w:cs="David" w:hint="cs"/>
          <w:rtl/>
        </w:rPr>
        <w:t xml:space="preserve"> </w:t>
      </w:r>
      <w:r w:rsidRPr="00791757">
        <w:rPr>
          <w:rFonts w:ascii="Arial" w:hAnsi="Arial" w:cs="David"/>
          <w:rtl/>
        </w:rPr>
        <w:t>הצעה שתגיע לאחר המועד האחרון להגשת ההצעות</w:t>
      </w:r>
      <w:r w:rsidR="00CE307C">
        <w:rPr>
          <w:rFonts w:ascii="Arial" w:hAnsi="Arial" w:cs="David" w:hint="cs"/>
          <w:rtl/>
        </w:rPr>
        <w:t>,</w:t>
      </w:r>
      <w:r w:rsidRPr="00791757">
        <w:rPr>
          <w:rFonts w:ascii="Arial" w:hAnsi="Arial" w:cs="David"/>
          <w:rtl/>
        </w:rPr>
        <w:t xml:space="preserve"> לא תובא לדיון בוועדת המכרזים. </w:t>
      </w:r>
      <w:r w:rsidRPr="00791757">
        <w:rPr>
          <w:rFonts w:ascii="Arial" w:hAnsi="Arial" w:cs="David" w:hint="cs"/>
          <w:b/>
          <w:bCs/>
          <w:rtl/>
        </w:rPr>
        <w:t>תשומת לב המציעים לעומסי תנועה ומצוקת חניה באזור וכן לבידוק בטחוני הנערך לבאי המשרד</w:t>
      </w:r>
      <w:r w:rsidRPr="00791757">
        <w:rPr>
          <w:rFonts w:ascii="Arial" w:hAnsi="Arial" w:cs="David" w:hint="cs"/>
          <w:rtl/>
        </w:rPr>
        <w:t>.</w:t>
      </w:r>
    </w:p>
    <w:p w:rsidR="0080297B" w:rsidRPr="0080297B" w:rsidRDefault="0080297B" w:rsidP="0080297B">
      <w:pPr>
        <w:numPr>
          <w:ilvl w:val="0"/>
          <w:numId w:val="1"/>
        </w:numPr>
        <w:spacing w:line="276" w:lineRule="auto"/>
        <w:jc w:val="both"/>
        <w:outlineLvl w:val="0"/>
        <w:rPr>
          <w:rFonts w:ascii="Arial" w:hAnsi="Arial" w:cs="David"/>
        </w:rPr>
      </w:pPr>
      <w:r w:rsidRPr="00AF3037">
        <w:rPr>
          <w:rFonts w:cs="David" w:hint="cs"/>
          <w:b/>
          <w:bCs/>
          <w:rtl/>
        </w:rPr>
        <w:t>מהות ההתקשרות</w:t>
      </w:r>
      <w:r>
        <w:rPr>
          <w:rFonts w:cs="David" w:hint="cs"/>
          <w:b/>
          <w:bCs/>
          <w:rtl/>
        </w:rPr>
        <w:t xml:space="preserve"> </w:t>
      </w:r>
      <w:r w:rsidRPr="00AF3037">
        <w:rPr>
          <w:rFonts w:cs="David" w:hint="cs"/>
          <w:b/>
          <w:bCs/>
          <w:rtl/>
        </w:rPr>
        <w:t xml:space="preserve">- </w:t>
      </w:r>
      <w:r w:rsidRPr="00AF3037">
        <w:rPr>
          <w:rFonts w:ascii="Arial" w:hAnsi="Arial" w:cs="David" w:hint="cs"/>
          <w:rtl/>
        </w:rPr>
        <w:t xml:space="preserve">הזוכה </w:t>
      </w:r>
      <w:r w:rsidRPr="00AF3037">
        <w:rPr>
          <w:rFonts w:ascii="Arial" w:hAnsi="Arial" w:cs="David"/>
          <w:rtl/>
        </w:rPr>
        <w:t>יידרש</w:t>
      </w:r>
      <w:r w:rsidRPr="00AF3037">
        <w:rPr>
          <w:rFonts w:ascii="Arial" w:hAnsi="Arial" w:cs="David" w:hint="cs"/>
          <w:rtl/>
        </w:rPr>
        <w:t xml:space="preserve"> </w:t>
      </w:r>
      <w:r w:rsidRPr="00AF3037">
        <w:rPr>
          <w:rFonts w:ascii="Arial" w:hAnsi="Arial" w:cs="David"/>
          <w:rtl/>
        </w:rPr>
        <w:t>לספק למשרד שרות</w:t>
      </w:r>
      <w:r w:rsidRPr="00AF3037">
        <w:rPr>
          <w:rFonts w:ascii="Arial" w:hAnsi="Arial" w:cs="David" w:hint="cs"/>
          <w:rtl/>
        </w:rPr>
        <w:t>י</w:t>
      </w:r>
      <w:r w:rsidRPr="00AF3037">
        <w:rPr>
          <w:rFonts w:ascii="Arial" w:hAnsi="Arial" w:cs="David"/>
          <w:rtl/>
        </w:rPr>
        <w:t xml:space="preserve"> אספקה, התקנה ומתן שירותי תחזוקה למערכות אבטחה טכנולוגיות </w:t>
      </w:r>
      <w:r>
        <w:rPr>
          <w:rFonts w:ascii="Arial" w:hAnsi="Arial" w:cs="David" w:hint="cs"/>
          <w:rtl/>
        </w:rPr>
        <w:t xml:space="preserve">(מתח נמוך) </w:t>
      </w:r>
      <w:r w:rsidRPr="00AF3037">
        <w:rPr>
          <w:rFonts w:ascii="Arial" w:hAnsi="Arial" w:cs="David"/>
          <w:rtl/>
        </w:rPr>
        <w:t>קיימות וחדשות</w:t>
      </w:r>
      <w:r w:rsidRPr="00AF3037">
        <w:rPr>
          <w:rFonts w:ascii="Arial" w:hAnsi="Arial" w:cs="David" w:hint="cs"/>
          <w:rtl/>
        </w:rPr>
        <w:t xml:space="preserve">, כמפורט במסמכי המכרז, אשר </w:t>
      </w:r>
      <w:r w:rsidRPr="00AF3037">
        <w:rPr>
          <w:rFonts w:ascii="Arial" w:hAnsi="Arial" w:cs="David"/>
          <w:rtl/>
        </w:rPr>
        <w:t>יקבעו ע</w:t>
      </w:r>
      <w:r>
        <w:rPr>
          <w:rFonts w:ascii="Arial" w:hAnsi="Arial" w:cs="David" w:hint="cs"/>
          <w:rtl/>
        </w:rPr>
        <w:t>ל-ידי</w:t>
      </w:r>
      <w:r w:rsidRPr="00AF3037">
        <w:rPr>
          <w:rFonts w:ascii="Arial" w:hAnsi="Arial" w:cs="David"/>
          <w:rtl/>
        </w:rPr>
        <w:t xml:space="preserve"> המשרד</w:t>
      </w:r>
      <w:r w:rsidRPr="00AF3037">
        <w:rPr>
          <w:rFonts w:ascii="Arial" w:hAnsi="Arial" w:cs="David" w:hint="cs"/>
          <w:rtl/>
        </w:rPr>
        <w:t xml:space="preserve">. </w:t>
      </w:r>
      <w:r w:rsidR="001734DE">
        <w:rPr>
          <w:rFonts w:ascii="Arial" w:hAnsi="Arial" w:cs="David" w:hint="cs"/>
          <w:rtl/>
        </w:rPr>
        <w:t xml:space="preserve">יובהר כי מדובר </w:t>
      </w:r>
      <w:r w:rsidR="009F2F7C">
        <w:rPr>
          <w:rFonts w:ascii="Arial" w:hAnsi="Arial" w:cs="David" w:hint="cs"/>
          <w:rtl/>
        </w:rPr>
        <w:t>ב</w:t>
      </w:r>
      <w:r w:rsidRPr="0080297B">
        <w:rPr>
          <w:rFonts w:ascii="Arial" w:hAnsi="Arial" w:cs="David"/>
          <w:rtl/>
        </w:rPr>
        <w:t xml:space="preserve">מכרז לעריכת הסכם מסגרת, ללא תכולה מוגדרת מראש וללא מועדי אספקה הידועים בשלב זה. אספקת השירותים, העבודות והרכיבים יהיו </w:t>
      </w:r>
      <w:r w:rsidR="009F2F7C">
        <w:rPr>
          <w:rFonts w:ascii="Arial" w:hAnsi="Arial" w:cs="David" w:hint="cs"/>
          <w:rtl/>
        </w:rPr>
        <w:t>בהתאם</w:t>
      </w:r>
      <w:r w:rsidR="009F2F7C" w:rsidRPr="0080297B">
        <w:rPr>
          <w:rFonts w:ascii="Arial" w:hAnsi="Arial" w:cs="David"/>
          <w:rtl/>
        </w:rPr>
        <w:t xml:space="preserve"> </w:t>
      </w:r>
      <w:r w:rsidR="009F2F7C">
        <w:rPr>
          <w:rFonts w:ascii="Arial" w:hAnsi="Arial" w:cs="David" w:hint="cs"/>
          <w:rtl/>
        </w:rPr>
        <w:t>ל</w:t>
      </w:r>
      <w:r w:rsidRPr="0080297B">
        <w:rPr>
          <w:rFonts w:ascii="Arial" w:hAnsi="Arial" w:cs="David"/>
          <w:rtl/>
        </w:rPr>
        <w:t xml:space="preserve">דרישת </w:t>
      </w:r>
      <w:r w:rsidRPr="0080297B">
        <w:rPr>
          <w:rFonts w:ascii="Arial" w:hAnsi="Arial" w:cs="David" w:hint="cs"/>
          <w:rtl/>
        </w:rPr>
        <w:t>המשרד</w:t>
      </w:r>
      <w:r w:rsidRPr="0080297B">
        <w:rPr>
          <w:rFonts w:ascii="Arial" w:hAnsi="Arial" w:cs="David"/>
          <w:rtl/>
        </w:rPr>
        <w:t xml:space="preserve"> לאורך תקופת ההתקשרות</w:t>
      </w:r>
      <w:r w:rsidR="006D7404">
        <w:rPr>
          <w:rFonts w:ascii="Arial" w:hAnsi="Arial" w:cs="David" w:hint="cs"/>
          <w:rtl/>
        </w:rPr>
        <w:t xml:space="preserve"> ו</w:t>
      </w:r>
      <w:r w:rsidRPr="0080297B">
        <w:rPr>
          <w:rFonts w:ascii="Arial" w:hAnsi="Arial" w:cs="David"/>
          <w:rtl/>
        </w:rPr>
        <w:t>בהתאם להזמנות עבודה חתומות עבור כל עבודה בנפרד, על סמך הפריטים המוצעים בכתב הכמויות.</w:t>
      </w:r>
      <w:r w:rsidRPr="0080297B">
        <w:rPr>
          <w:rFonts w:ascii="Arial" w:hAnsi="Arial" w:cs="David" w:hint="cs"/>
          <w:rtl/>
        </w:rPr>
        <w:t xml:space="preserve"> התשלום לספק יהיה עבור התקנת ציוד ועלות </w:t>
      </w:r>
      <w:r w:rsidRPr="0080297B">
        <w:rPr>
          <w:rFonts w:ascii="Arial" w:hAnsi="Arial" w:cs="David" w:hint="eastAsia"/>
          <w:rtl/>
        </w:rPr>
        <w:t>תחזוקה</w:t>
      </w:r>
      <w:r w:rsidRPr="0080297B">
        <w:rPr>
          <w:rFonts w:ascii="Arial" w:hAnsi="Arial" w:cs="David"/>
          <w:rtl/>
        </w:rPr>
        <w:t xml:space="preserve"> </w:t>
      </w:r>
      <w:r w:rsidRPr="0080297B">
        <w:rPr>
          <w:rFonts w:ascii="Arial" w:hAnsi="Arial" w:cs="David" w:hint="cs"/>
          <w:rtl/>
        </w:rPr>
        <w:t>שנתית בהתאם להצעת המחיר הזוכה.</w:t>
      </w:r>
    </w:p>
    <w:p w:rsidR="0080297B" w:rsidRPr="00AF3037" w:rsidRDefault="0080297B" w:rsidP="0080297B">
      <w:pPr>
        <w:numPr>
          <w:ilvl w:val="0"/>
          <w:numId w:val="1"/>
        </w:numPr>
        <w:spacing w:line="276" w:lineRule="auto"/>
        <w:jc w:val="both"/>
        <w:outlineLvl w:val="0"/>
        <w:rPr>
          <w:rFonts w:ascii="Arial" w:hAnsi="Arial" w:cs="David"/>
          <w:b/>
          <w:bCs/>
          <w:u w:val="single"/>
          <w:rtl/>
        </w:rPr>
      </w:pPr>
      <w:r w:rsidRPr="00AF3037">
        <w:rPr>
          <w:rFonts w:cs="David"/>
          <w:b/>
          <w:bCs/>
          <w:rtl/>
        </w:rPr>
        <w:t>תקופת ההתקשרות</w:t>
      </w:r>
      <w:r w:rsidR="006D7404">
        <w:rPr>
          <w:rFonts w:cs="David" w:hint="cs"/>
          <w:b/>
          <w:bCs/>
          <w:rtl/>
        </w:rPr>
        <w:t xml:space="preserve"> </w:t>
      </w:r>
      <w:r w:rsidRPr="00AF3037">
        <w:rPr>
          <w:rFonts w:cs="David" w:hint="cs"/>
          <w:b/>
          <w:bCs/>
          <w:rtl/>
        </w:rPr>
        <w:t>-</w:t>
      </w:r>
      <w:r>
        <w:rPr>
          <w:rFonts w:cs="David" w:hint="cs"/>
          <w:b/>
          <w:bCs/>
          <w:rtl/>
        </w:rPr>
        <w:t xml:space="preserve"> </w:t>
      </w:r>
      <w:r w:rsidRPr="00AF3037">
        <w:rPr>
          <w:rFonts w:ascii="Arial" w:hAnsi="Arial" w:cs="David"/>
          <w:rtl/>
        </w:rPr>
        <w:t xml:space="preserve">תקופת ההתקשרות </w:t>
      </w:r>
      <w:r w:rsidR="006D7404">
        <w:rPr>
          <w:rFonts w:ascii="Arial" w:hAnsi="Arial" w:cs="David" w:hint="cs"/>
          <w:rtl/>
        </w:rPr>
        <w:t xml:space="preserve">המקורית </w:t>
      </w:r>
      <w:r>
        <w:rPr>
          <w:rFonts w:ascii="Arial" w:hAnsi="Arial" w:cs="David" w:hint="cs"/>
          <w:rtl/>
        </w:rPr>
        <w:t>היא</w:t>
      </w:r>
      <w:r w:rsidRPr="00AF3037">
        <w:rPr>
          <w:rFonts w:ascii="Arial" w:hAnsi="Arial" w:cs="David"/>
          <w:rtl/>
        </w:rPr>
        <w:t xml:space="preserve"> </w:t>
      </w:r>
      <w:r w:rsidRPr="00AF3037">
        <w:rPr>
          <w:rFonts w:ascii="Arial" w:hAnsi="Arial" w:cs="David" w:hint="cs"/>
          <w:rtl/>
        </w:rPr>
        <w:t xml:space="preserve">לשנתיים </w:t>
      </w:r>
      <w:r w:rsidRPr="00AF3037">
        <w:rPr>
          <w:rFonts w:ascii="Arial" w:hAnsi="Arial" w:cs="David"/>
          <w:rtl/>
        </w:rPr>
        <w:t>מיום חתימת ההסכם עם הזוכה</w:t>
      </w:r>
      <w:r w:rsidRPr="00AF3037">
        <w:rPr>
          <w:rFonts w:ascii="Arial" w:hAnsi="Arial" w:cs="David" w:hint="cs"/>
          <w:rtl/>
        </w:rPr>
        <w:t>. למשרד שמורה האפשרות להאריך את ההסכם בשלוש אופציות נוספות</w:t>
      </w:r>
      <w:r>
        <w:rPr>
          <w:rFonts w:ascii="Arial" w:hAnsi="Arial" w:cs="David" w:hint="cs"/>
          <w:rtl/>
        </w:rPr>
        <w:t xml:space="preserve">, כל אופציה עד 12 חודשים ועד </w:t>
      </w:r>
      <w:r w:rsidRPr="00AF3037">
        <w:rPr>
          <w:rFonts w:ascii="Arial" w:hAnsi="Arial" w:cs="David" w:hint="cs"/>
          <w:rtl/>
        </w:rPr>
        <w:t xml:space="preserve">סה"כ 36 חודשים, והכל בכפוף לאישור ועדת המכרזים המשרדית, אישור תקציב המדינה מדי שנה, וקיום תקציב בפועל. </w:t>
      </w:r>
    </w:p>
    <w:p w:rsidR="0080297B" w:rsidRPr="00AF3037" w:rsidRDefault="0080297B" w:rsidP="0080297B">
      <w:pPr>
        <w:numPr>
          <w:ilvl w:val="0"/>
          <w:numId w:val="1"/>
        </w:numPr>
        <w:spacing w:line="276" w:lineRule="auto"/>
        <w:jc w:val="both"/>
        <w:outlineLvl w:val="0"/>
        <w:rPr>
          <w:rFonts w:cs="David"/>
        </w:rPr>
      </w:pPr>
      <w:r w:rsidRPr="00AF3037">
        <w:rPr>
          <w:rFonts w:cs="David"/>
          <w:b/>
          <w:bCs/>
          <w:rtl/>
        </w:rPr>
        <w:t xml:space="preserve">תנאי הסף המלאים </w:t>
      </w:r>
      <w:r w:rsidRPr="00AF3037">
        <w:rPr>
          <w:rFonts w:cs="David" w:hint="cs"/>
          <w:b/>
          <w:bCs/>
          <w:rtl/>
        </w:rPr>
        <w:t>ואמות המידה לבחירה בזוכה</w:t>
      </w:r>
      <w:r w:rsidR="006D7404">
        <w:rPr>
          <w:rFonts w:cs="David" w:hint="cs"/>
          <w:b/>
          <w:bCs/>
          <w:rtl/>
        </w:rPr>
        <w:t xml:space="preserve"> </w:t>
      </w:r>
      <w:r>
        <w:rPr>
          <w:rFonts w:cs="David" w:hint="cs"/>
          <w:b/>
          <w:bCs/>
          <w:rtl/>
        </w:rPr>
        <w:t xml:space="preserve">- </w:t>
      </w:r>
      <w:r w:rsidRPr="00AF3037">
        <w:rPr>
          <w:rFonts w:cs="David"/>
          <w:rtl/>
        </w:rPr>
        <w:t xml:space="preserve">מפורטים במסמכי המכרז המפורסמים באתר </w:t>
      </w:r>
      <w:proofErr w:type="spellStart"/>
      <w:r w:rsidRPr="00AF3037">
        <w:rPr>
          <w:rFonts w:cs="David"/>
          <w:rtl/>
        </w:rPr>
        <w:t>מ</w:t>
      </w:r>
      <w:r>
        <w:rPr>
          <w:rFonts w:cs="David" w:hint="cs"/>
          <w:rtl/>
        </w:rPr>
        <w:t>י</w:t>
      </w:r>
      <w:r w:rsidRPr="00AF3037">
        <w:rPr>
          <w:rFonts w:cs="David"/>
          <w:rtl/>
        </w:rPr>
        <w:t>נהל</w:t>
      </w:r>
      <w:proofErr w:type="spellEnd"/>
      <w:r w:rsidRPr="00AF3037">
        <w:rPr>
          <w:rFonts w:cs="David"/>
          <w:rtl/>
        </w:rPr>
        <w:t xml:space="preserve"> הרכש</w:t>
      </w:r>
      <w:r>
        <w:rPr>
          <w:rFonts w:cs="David" w:hint="cs"/>
          <w:rtl/>
        </w:rPr>
        <w:t xml:space="preserve"> הממשלתי</w:t>
      </w:r>
      <w:r w:rsidRPr="00AF3037">
        <w:rPr>
          <w:rFonts w:cs="David"/>
          <w:rtl/>
        </w:rPr>
        <w:t>, אתר משרד הנגב, הגליל והחוסן הלאומי ואתר המשרד לשיתוף פעולה אזורי</w:t>
      </w:r>
      <w:r w:rsidRPr="00AF3037">
        <w:rPr>
          <w:rFonts w:cs="David" w:hint="cs"/>
          <w:rtl/>
        </w:rPr>
        <w:t>.</w:t>
      </w:r>
    </w:p>
    <w:p w:rsidR="00C33139" w:rsidRPr="0080297B" w:rsidRDefault="00C33139" w:rsidP="0080297B">
      <w:pPr>
        <w:pStyle w:val="a8"/>
        <w:spacing w:line="276" w:lineRule="auto"/>
        <w:ind w:left="1219"/>
        <w:jc w:val="both"/>
        <w:outlineLvl w:val="0"/>
        <w:rPr>
          <w:rFonts w:cs="David"/>
        </w:rPr>
      </w:pPr>
    </w:p>
    <w:p w:rsidR="004E4549" w:rsidRDefault="004E4549" w:rsidP="004E4549">
      <w:pPr>
        <w:pStyle w:val="a8"/>
        <w:spacing w:line="276" w:lineRule="auto"/>
        <w:ind w:left="1219"/>
        <w:jc w:val="both"/>
        <w:outlineLvl w:val="0"/>
        <w:rPr>
          <w:rFonts w:cs="David"/>
          <w:rtl/>
        </w:rPr>
      </w:pPr>
    </w:p>
    <w:p w:rsidR="004E4549" w:rsidRDefault="004E4549" w:rsidP="004E4549">
      <w:pPr>
        <w:pStyle w:val="a8"/>
        <w:spacing w:line="276" w:lineRule="auto"/>
        <w:ind w:left="1219"/>
        <w:jc w:val="both"/>
        <w:outlineLvl w:val="0"/>
        <w:rPr>
          <w:rFonts w:cs="David"/>
          <w:rtl/>
        </w:rPr>
      </w:pPr>
    </w:p>
    <w:p w:rsidR="004E4549" w:rsidRPr="00791757" w:rsidRDefault="004E4549" w:rsidP="004E4549">
      <w:pPr>
        <w:pStyle w:val="a8"/>
        <w:spacing w:line="276" w:lineRule="auto"/>
        <w:ind w:left="1219"/>
        <w:jc w:val="both"/>
        <w:outlineLvl w:val="0"/>
        <w:rPr>
          <w:rFonts w:cs="David"/>
        </w:rPr>
      </w:pPr>
    </w:p>
    <w:p w:rsidR="00C33139" w:rsidRPr="003557D6" w:rsidRDefault="00C33139" w:rsidP="00C33139">
      <w:pPr>
        <w:ind w:left="5760"/>
        <w:jc w:val="both"/>
        <w:rPr>
          <w:rFonts w:ascii="Arial" w:hAnsi="Arial" w:cs="David"/>
          <w:b/>
          <w:bCs/>
          <w:rtl/>
        </w:rPr>
      </w:pPr>
      <w:r w:rsidRPr="001E3EFF">
        <w:rPr>
          <w:rFonts w:cs="David" w:hint="cs"/>
          <w:rtl/>
        </w:rPr>
        <w:t xml:space="preserve">  </w:t>
      </w:r>
      <w:r w:rsidRPr="003557D6">
        <w:rPr>
          <w:rFonts w:cs="David" w:hint="cs"/>
          <w:b/>
          <w:bCs/>
          <w:rtl/>
        </w:rPr>
        <w:t>ועדת המכרזים</w:t>
      </w:r>
      <w:r w:rsidRPr="003557D6">
        <w:rPr>
          <w:rFonts w:ascii="Arial" w:hAnsi="Arial" w:cs="David" w:hint="cs"/>
          <w:b/>
          <w:bCs/>
          <w:rtl/>
        </w:rPr>
        <w:t xml:space="preserve"> </w:t>
      </w:r>
    </w:p>
    <w:p w:rsidR="00C33139" w:rsidRDefault="00C33139" w:rsidP="00CD51C7">
      <w:pPr>
        <w:jc w:val="both"/>
        <w:rPr>
          <w:rFonts w:ascii="Arial" w:hAnsi="Arial" w:cs="David"/>
          <w:b/>
          <w:bCs/>
          <w:rtl/>
        </w:rPr>
      </w:pPr>
      <w:r w:rsidRPr="003557D6">
        <w:rPr>
          <w:rFonts w:ascii="Arial" w:hAnsi="Arial" w:cs="David" w:hint="cs"/>
          <w:b/>
          <w:bCs/>
          <w:rtl/>
        </w:rPr>
        <w:t xml:space="preserve">                                                                                   </w:t>
      </w:r>
      <w:r w:rsidRPr="003557D6">
        <w:rPr>
          <w:rFonts w:ascii="Arial" w:hAnsi="Arial" w:cs="David"/>
          <w:b/>
          <w:bCs/>
          <w:rtl/>
        </w:rPr>
        <w:tab/>
      </w:r>
      <w:r w:rsidR="00CD51C7">
        <w:rPr>
          <w:rFonts w:ascii="Arial" w:hAnsi="Arial" w:cs="David" w:hint="cs"/>
          <w:b/>
          <w:bCs/>
          <w:rtl/>
        </w:rPr>
        <w:t>משרד הנגב, הגליל והחוסן הלאומי</w:t>
      </w:r>
      <w:r w:rsidRPr="003557D6">
        <w:rPr>
          <w:rFonts w:ascii="Arial" w:hAnsi="Arial" w:cs="David" w:hint="cs"/>
          <w:b/>
          <w:bCs/>
          <w:rtl/>
        </w:rPr>
        <w:t xml:space="preserve"> </w:t>
      </w:r>
    </w:p>
    <w:p w:rsidR="00137A1A" w:rsidRPr="00CD51C7" w:rsidRDefault="00A80D37" w:rsidP="00137A1A">
      <w:pPr>
        <w:ind w:left="5040"/>
        <w:jc w:val="both"/>
        <w:rPr>
          <w:rFonts w:ascii="Arial" w:hAnsi="Arial" w:cs="David"/>
          <w:b/>
          <w:bCs/>
        </w:rPr>
      </w:pPr>
      <w:r>
        <w:rPr>
          <w:rFonts w:ascii="Arial" w:hAnsi="Arial" w:cs="David" w:hint="cs"/>
          <w:b/>
          <w:bCs/>
          <w:rtl/>
        </w:rPr>
        <w:t xml:space="preserve">     </w:t>
      </w:r>
      <w:r w:rsidR="00137A1A">
        <w:rPr>
          <w:rFonts w:ascii="Arial" w:hAnsi="Arial" w:cs="David" w:hint="cs"/>
          <w:b/>
          <w:bCs/>
          <w:rtl/>
        </w:rPr>
        <w:t>המשרד לשיתוף פעולה אזורי</w:t>
      </w:r>
    </w:p>
    <w:sectPr w:rsidR="00137A1A" w:rsidRPr="00CD51C7" w:rsidSect="00AE64E1">
      <w:headerReference w:type="even" r:id="rId10"/>
      <w:headerReference w:type="default" r:id="rId11"/>
      <w:footerReference w:type="even" r:id="rId12"/>
      <w:footerReference w:type="default" r:id="rId13"/>
      <w:headerReference w:type="first" r:id="rId14"/>
      <w:footerReference w:type="first" r:id="rId15"/>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1C70" w:rsidRDefault="00041C70">
      <w:r>
        <w:separator/>
      </w:r>
    </w:p>
  </w:endnote>
  <w:endnote w:type="continuationSeparator" w:id="0">
    <w:p w:rsidR="00041C70" w:rsidRDefault="00041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Pr="005600AF" w:rsidRDefault="00E055F9" w:rsidP="00E31CB5">
    <w:pPr>
      <w:pStyle w:val="a5"/>
      <w:jc w:val="center"/>
      <w:rPr>
        <w:rFonts w:cs="David"/>
        <w:color w:val="000066"/>
        <w:spacing w:val="2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1C70" w:rsidRDefault="00041C70">
      <w:r>
        <w:separator/>
      </w:r>
    </w:p>
  </w:footnote>
  <w:footnote w:type="continuationSeparator" w:id="0">
    <w:p w:rsidR="00041C70" w:rsidRDefault="00041C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Default="00E055F9">
    <w:pPr>
      <w:pStyle w:val="a3"/>
      <w:rPr>
        <w:rtl/>
      </w:rPr>
    </w:pPr>
    <w:r>
      <w:rPr>
        <w:noProof/>
        <w:rtl/>
      </w:rPr>
      <w:drawing>
        <wp:anchor distT="0" distB="0" distL="114300" distR="114300" simplePos="0" relativeHeight="251658240" behindDoc="0" locked="0" layoutInCell="1" allowOverlap="1" wp14:anchorId="4197F290" wp14:editId="7D4163D6">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Pr="00721CEB" w:rsidRDefault="00E055F9" w:rsidP="00632678">
    <w:pPr>
      <w:pStyle w:val="a3"/>
      <w:jc w:val="center"/>
      <w:rPr>
        <w:rFonts w:cs="David"/>
        <w:b/>
        <w:bCs/>
        <w:color w:val="000066"/>
        <w:sz w:val="26"/>
        <w:szCs w:val="26"/>
        <w:rtl/>
      </w:rPr>
    </w:pPr>
    <w:r w:rsidRPr="00721CEB">
      <w:rPr>
        <w:rFonts w:cs="David" w:hint="cs"/>
        <w:b/>
        <w:bCs/>
        <w:color w:val="000066"/>
        <w:sz w:val="26"/>
        <w:szCs w:val="26"/>
        <w:rtl/>
      </w:rPr>
      <w:t xml:space="preserve">     מדינת ישראל</w:t>
    </w:r>
  </w:p>
  <w:p w:rsidR="00E055F9" w:rsidRPr="00721CEB" w:rsidRDefault="007A0369" w:rsidP="00064E6B">
    <w:pPr>
      <w:pStyle w:val="a3"/>
      <w:jc w:val="center"/>
      <w:rPr>
        <w:rFonts w:cs="David"/>
        <w:b/>
        <w:bCs/>
        <w:color w:val="000066"/>
        <w:sz w:val="26"/>
        <w:szCs w:val="26"/>
        <w:rtl/>
      </w:rPr>
    </w:pPr>
    <w:r>
      <w:rPr>
        <w:rFonts w:cs="David" w:hint="cs"/>
        <w:b/>
        <w:bCs/>
        <w:color w:val="000066"/>
        <w:sz w:val="26"/>
        <w:szCs w:val="26"/>
        <w:rtl/>
      </w:rPr>
      <w:t>משרד הנגב, הגליל והחוסן הלאומי</w:t>
    </w:r>
  </w:p>
  <w:p w:rsidR="00CD51C7" w:rsidRPr="00721CEB" w:rsidRDefault="00CD51C7" w:rsidP="00064E6B">
    <w:pPr>
      <w:pStyle w:val="a3"/>
      <w:jc w:val="center"/>
      <w:rPr>
        <w:rFonts w:cs="David"/>
        <w:b/>
        <w:bCs/>
        <w:color w:val="000066"/>
        <w:sz w:val="26"/>
        <w:szCs w:val="26"/>
        <w:rtl/>
      </w:rPr>
    </w:pPr>
    <w:r w:rsidRPr="00721CEB">
      <w:rPr>
        <w:rFonts w:cs="David" w:hint="cs"/>
        <w:b/>
        <w:bCs/>
        <w:color w:val="000066"/>
        <w:sz w:val="26"/>
        <w:szCs w:val="26"/>
        <w:rtl/>
      </w:rPr>
      <w:t>המשרד לשיתוף פעולה אזורי</w:t>
    </w:r>
  </w:p>
  <w:p w:rsidR="00134B2D" w:rsidRDefault="00134B2D" w:rsidP="00064E6B">
    <w:pPr>
      <w:pStyle w:val="a3"/>
      <w:jc w:val="center"/>
      <w:rPr>
        <w:rFonts w:cs="David"/>
        <w:b/>
        <w:bCs/>
        <w:color w:val="000066"/>
        <w:sz w:val="28"/>
        <w:szCs w:val="2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11829"/>
    <w:multiLevelType w:val="hybridMultilevel"/>
    <w:tmpl w:val="08E81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162418"/>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15:restartNumberingAfterBreak="0">
    <w:nsid w:val="067604B7"/>
    <w:multiLevelType w:val="hybridMultilevel"/>
    <w:tmpl w:val="2B0CB166"/>
    <w:lvl w:ilvl="0" w:tplc="0409000F">
      <w:start w:val="1"/>
      <w:numFmt w:val="decimal"/>
      <w:lvlText w:val="%1."/>
      <w:lvlJc w:val="left"/>
      <w:pPr>
        <w:ind w:left="1462" w:hanging="360"/>
      </w:p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3" w15:restartNumberingAfterBreak="0">
    <w:nsid w:val="078648EF"/>
    <w:multiLevelType w:val="hybridMultilevel"/>
    <w:tmpl w:val="8216E5B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21A734F4"/>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5" w15:restartNumberingAfterBreak="0">
    <w:nsid w:val="3C065F85"/>
    <w:multiLevelType w:val="hybridMultilevel"/>
    <w:tmpl w:val="83B640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1C44CBF"/>
    <w:multiLevelType w:val="hybridMultilevel"/>
    <w:tmpl w:val="008403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48714FA4"/>
    <w:multiLevelType w:val="multilevel"/>
    <w:tmpl w:val="55003ED8"/>
    <w:lvl w:ilvl="0">
      <w:start w:val="6"/>
      <w:numFmt w:val="decimal"/>
      <w:lvlText w:val="%1"/>
      <w:lvlJc w:val="left"/>
      <w:pPr>
        <w:ind w:left="360" w:hanging="360"/>
      </w:pPr>
      <w:rPr>
        <w:rFonts w:hint="default"/>
        <w:b w:val="0"/>
        <w:u w:val="none"/>
      </w:rPr>
    </w:lvl>
    <w:lvl w:ilvl="1">
      <w:start w:val="2"/>
      <w:numFmt w:val="decimal"/>
      <w:lvlText w:val="%1.%2"/>
      <w:lvlJc w:val="left"/>
      <w:pPr>
        <w:ind w:left="1939" w:hanging="360"/>
      </w:pPr>
      <w:rPr>
        <w:rFonts w:hint="default"/>
        <w:b/>
        <w:bCs/>
        <w:u w:val="none"/>
      </w:rPr>
    </w:lvl>
    <w:lvl w:ilvl="2">
      <w:start w:val="1"/>
      <w:numFmt w:val="decimal"/>
      <w:lvlText w:val="%1.%2.%3"/>
      <w:lvlJc w:val="left"/>
      <w:pPr>
        <w:ind w:left="3878" w:hanging="720"/>
      </w:pPr>
      <w:rPr>
        <w:rFonts w:hint="default"/>
        <w:b w:val="0"/>
        <w:u w:val="none"/>
      </w:rPr>
    </w:lvl>
    <w:lvl w:ilvl="3">
      <w:start w:val="1"/>
      <w:numFmt w:val="decimal"/>
      <w:lvlText w:val="%1.%2.%3.%4"/>
      <w:lvlJc w:val="left"/>
      <w:pPr>
        <w:ind w:left="5457" w:hanging="720"/>
      </w:pPr>
      <w:rPr>
        <w:rFonts w:hint="default"/>
        <w:b w:val="0"/>
        <w:u w:val="none"/>
      </w:rPr>
    </w:lvl>
    <w:lvl w:ilvl="4">
      <w:start w:val="1"/>
      <w:numFmt w:val="decimal"/>
      <w:lvlText w:val="%1.%2.%3.%4.%5"/>
      <w:lvlJc w:val="left"/>
      <w:pPr>
        <w:ind w:left="7396" w:hanging="1080"/>
      </w:pPr>
      <w:rPr>
        <w:rFonts w:hint="default"/>
        <w:b w:val="0"/>
        <w:u w:val="none"/>
      </w:rPr>
    </w:lvl>
    <w:lvl w:ilvl="5">
      <w:start w:val="1"/>
      <w:numFmt w:val="decimal"/>
      <w:lvlText w:val="%1.%2.%3.%4.%5.%6"/>
      <w:lvlJc w:val="left"/>
      <w:pPr>
        <w:ind w:left="8975" w:hanging="1080"/>
      </w:pPr>
      <w:rPr>
        <w:rFonts w:hint="default"/>
        <w:b w:val="0"/>
        <w:u w:val="none"/>
      </w:rPr>
    </w:lvl>
    <w:lvl w:ilvl="6">
      <w:start w:val="1"/>
      <w:numFmt w:val="decimal"/>
      <w:lvlText w:val="%1.%2.%3.%4.%5.%6.%7"/>
      <w:lvlJc w:val="left"/>
      <w:pPr>
        <w:ind w:left="10914" w:hanging="1440"/>
      </w:pPr>
      <w:rPr>
        <w:rFonts w:hint="default"/>
        <w:b w:val="0"/>
        <w:u w:val="none"/>
      </w:rPr>
    </w:lvl>
    <w:lvl w:ilvl="7">
      <w:start w:val="1"/>
      <w:numFmt w:val="decimal"/>
      <w:lvlText w:val="%1.%2.%3.%4.%5.%6.%7.%8"/>
      <w:lvlJc w:val="left"/>
      <w:pPr>
        <w:ind w:left="12493" w:hanging="1440"/>
      </w:pPr>
      <w:rPr>
        <w:rFonts w:hint="default"/>
        <w:b w:val="0"/>
        <w:u w:val="none"/>
      </w:rPr>
    </w:lvl>
    <w:lvl w:ilvl="8">
      <w:start w:val="1"/>
      <w:numFmt w:val="decimal"/>
      <w:lvlText w:val="%1.%2.%3.%4.%5.%6.%7.%8.%9"/>
      <w:lvlJc w:val="left"/>
      <w:pPr>
        <w:ind w:left="14072" w:hanging="1440"/>
      </w:pPr>
      <w:rPr>
        <w:rFonts w:hint="default"/>
        <w:b w:val="0"/>
        <w:u w:val="none"/>
      </w:rPr>
    </w:lvl>
  </w:abstractNum>
  <w:abstractNum w:abstractNumId="8" w15:restartNumberingAfterBreak="0">
    <w:nsid w:val="56001918"/>
    <w:multiLevelType w:val="hybridMultilevel"/>
    <w:tmpl w:val="DB9EB5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597E0640"/>
    <w:multiLevelType w:val="hybridMultilevel"/>
    <w:tmpl w:val="C8D2B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637B249B"/>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1" w15:restartNumberingAfterBreak="0">
    <w:nsid w:val="63C536C8"/>
    <w:multiLevelType w:val="multilevel"/>
    <w:tmpl w:val="B678B3D6"/>
    <w:lvl w:ilvl="0">
      <w:start w:val="4"/>
      <w:numFmt w:val="decimal"/>
      <w:lvlText w:val="%1"/>
      <w:lvlJc w:val="left"/>
      <w:pPr>
        <w:ind w:left="360" w:hanging="360"/>
      </w:pPr>
      <w:rPr>
        <w:rFonts w:hint="default"/>
      </w:rPr>
    </w:lvl>
    <w:lvl w:ilvl="1">
      <w:start w:val="1"/>
      <w:numFmt w:val="decimal"/>
      <w:lvlText w:val="%1.%2"/>
      <w:lvlJc w:val="left"/>
      <w:pPr>
        <w:ind w:left="1939" w:hanging="360"/>
      </w:pPr>
      <w:rPr>
        <w:rFonts w:cs="David" w:hint="default"/>
        <w:lang w:val="en-US"/>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12" w15:restartNumberingAfterBreak="0">
    <w:nsid w:val="64780979"/>
    <w:multiLevelType w:val="hybridMultilevel"/>
    <w:tmpl w:val="3ADEC0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DB266B"/>
    <w:multiLevelType w:val="multilevel"/>
    <w:tmpl w:val="F996BA30"/>
    <w:lvl w:ilvl="0">
      <w:start w:val="8"/>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4" w15:restartNumberingAfterBreak="0">
    <w:nsid w:val="78441E72"/>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num w:numId="1">
    <w:abstractNumId w:val="1"/>
  </w:num>
  <w:num w:numId="2">
    <w:abstractNumId w:val="11"/>
  </w:num>
  <w:num w:numId="3">
    <w:abstractNumId w:val="14"/>
  </w:num>
  <w:num w:numId="4">
    <w:abstractNumId w:val="10"/>
  </w:num>
  <w:num w:numId="5">
    <w:abstractNumId w:val="7"/>
  </w:num>
  <w:num w:numId="6">
    <w:abstractNumId w:val="13"/>
  </w:num>
  <w:num w:numId="7">
    <w:abstractNumId w:val="6"/>
  </w:num>
  <w:num w:numId="8">
    <w:abstractNumId w:val="8"/>
  </w:num>
  <w:num w:numId="9">
    <w:abstractNumId w:val="9"/>
  </w:num>
  <w:num w:numId="10">
    <w:abstractNumId w:val="3"/>
  </w:num>
  <w:num w:numId="11">
    <w:abstractNumId w:val="2"/>
  </w:num>
  <w:num w:numId="12">
    <w:abstractNumId w:val="0"/>
  </w:num>
  <w:num w:numId="13">
    <w:abstractNumId w:val="4"/>
  </w:num>
  <w:num w:numId="14">
    <w:abstractNumId w:val="5"/>
  </w:num>
  <w:num w:numId="15">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4EA"/>
    <w:rsid w:val="000018BF"/>
    <w:rsid w:val="000025E8"/>
    <w:rsid w:val="00006C39"/>
    <w:rsid w:val="00012098"/>
    <w:rsid w:val="00012E25"/>
    <w:rsid w:val="00026235"/>
    <w:rsid w:val="00027DC4"/>
    <w:rsid w:val="00041C70"/>
    <w:rsid w:val="0004208E"/>
    <w:rsid w:val="000565C1"/>
    <w:rsid w:val="0006075E"/>
    <w:rsid w:val="00064E6B"/>
    <w:rsid w:val="000830DF"/>
    <w:rsid w:val="000A146B"/>
    <w:rsid w:val="000A178D"/>
    <w:rsid w:val="000B44E8"/>
    <w:rsid w:val="000D07B9"/>
    <w:rsid w:val="000D2FD7"/>
    <w:rsid w:val="000E22A0"/>
    <w:rsid w:val="000E4B15"/>
    <w:rsid w:val="000E7453"/>
    <w:rsid w:val="000F14F6"/>
    <w:rsid w:val="000F3B43"/>
    <w:rsid w:val="000F43A3"/>
    <w:rsid w:val="000F4BEA"/>
    <w:rsid w:val="000F694E"/>
    <w:rsid w:val="00104645"/>
    <w:rsid w:val="00112382"/>
    <w:rsid w:val="00112AFB"/>
    <w:rsid w:val="00112DCE"/>
    <w:rsid w:val="001159C0"/>
    <w:rsid w:val="00120DC0"/>
    <w:rsid w:val="0012213B"/>
    <w:rsid w:val="00123184"/>
    <w:rsid w:val="001308E1"/>
    <w:rsid w:val="00131A5E"/>
    <w:rsid w:val="00134B2D"/>
    <w:rsid w:val="00137A1A"/>
    <w:rsid w:val="00141E33"/>
    <w:rsid w:val="00150134"/>
    <w:rsid w:val="0015119E"/>
    <w:rsid w:val="00152C46"/>
    <w:rsid w:val="00162F41"/>
    <w:rsid w:val="001734DE"/>
    <w:rsid w:val="001765BE"/>
    <w:rsid w:val="001812CD"/>
    <w:rsid w:val="0018789C"/>
    <w:rsid w:val="0019018E"/>
    <w:rsid w:val="00191028"/>
    <w:rsid w:val="00194283"/>
    <w:rsid w:val="001A2586"/>
    <w:rsid w:val="001A50EA"/>
    <w:rsid w:val="001B7FE3"/>
    <w:rsid w:val="001C1B3A"/>
    <w:rsid w:val="001C2624"/>
    <w:rsid w:val="001C3E52"/>
    <w:rsid w:val="001E176F"/>
    <w:rsid w:val="0020787A"/>
    <w:rsid w:val="00214DA4"/>
    <w:rsid w:val="00223632"/>
    <w:rsid w:val="00242A22"/>
    <w:rsid w:val="002457A1"/>
    <w:rsid w:val="00245CFD"/>
    <w:rsid w:val="002534B6"/>
    <w:rsid w:val="002553DD"/>
    <w:rsid w:val="0026421F"/>
    <w:rsid w:val="00265EA5"/>
    <w:rsid w:val="0026657C"/>
    <w:rsid w:val="00267DC9"/>
    <w:rsid w:val="0027540F"/>
    <w:rsid w:val="00285880"/>
    <w:rsid w:val="002917D1"/>
    <w:rsid w:val="002949A8"/>
    <w:rsid w:val="00296F8D"/>
    <w:rsid w:val="00297EE7"/>
    <w:rsid w:val="002A0B2F"/>
    <w:rsid w:val="002A6034"/>
    <w:rsid w:val="002B2331"/>
    <w:rsid w:val="002B728B"/>
    <w:rsid w:val="002C1408"/>
    <w:rsid w:val="002C79C2"/>
    <w:rsid w:val="002E3057"/>
    <w:rsid w:val="002E395B"/>
    <w:rsid w:val="002E6F37"/>
    <w:rsid w:val="002F2BB9"/>
    <w:rsid w:val="002F6D2D"/>
    <w:rsid w:val="002F71F0"/>
    <w:rsid w:val="00305CEA"/>
    <w:rsid w:val="00307EDA"/>
    <w:rsid w:val="0031129B"/>
    <w:rsid w:val="00315775"/>
    <w:rsid w:val="00317A0F"/>
    <w:rsid w:val="0032569B"/>
    <w:rsid w:val="00331A59"/>
    <w:rsid w:val="00334FB3"/>
    <w:rsid w:val="00341586"/>
    <w:rsid w:val="00350813"/>
    <w:rsid w:val="00350E33"/>
    <w:rsid w:val="00355910"/>
    <w:rsid w:val="00363D63"/>
    <w:rsid w:val="0037095F"/>
    <w:rsid w:val="003721D2"/>
    <w:rsid w:val="00377AB7"/>
    <w:rsid w:val="00390728"/>
    <w:rsid w:val="003A0ADA"/>
    <w:rsid w:val="003A689E"/>
    <w:rsid w:val="003B2108"/>
    <w:rsid w:val="003B4957"/>
    <w:rsid w:val="003C501A"/>
    <w:rsid w:val="003D000C"/>
    <w:rsid w:val="003D0E0E"/>
    <w:rsid w:val="003D1265"/>
    <w:rsid w:val="003F4412"/>
    <w:rsid w:val="003F7027"/>
    <w:rsid w:val="003F71B9"/>
    <w:rsid w:val="003F7C3C"/>
    <w:rsid w:val="0040462C"/>
    <w:rsid w:val="00406517"/>
    <w:rsid w:val="0041177E"/>
    <w:rsid w:val="004120E3"/>
    <w:rsid w:val="004134AC"/>
    <w:rsid w:val="004155B8"/>
    <w:rsid w:val="00423F0C"/>
    <w:rsid w:val="0042784F"/>
    <w:rsid w:val="00431246"/>
    <w:rsid w:val="004420C7"/>
    <w:rsid w:val="00446731"/>
    <w:rsid w:val="004504B9"/>
    <w:rsid w:val="00450B13"/>
    <w:rsid w:val="0045390C"/>
    <w:rsid w:val="00456A4B"/>
    <w:rsid w:val="00460FE0"/>
    <w:rsid w:val="00461DA6"/>
    <w:rsid w:val="0047060B"/>
    <w:rsid w:val="00471B6B"/>
    <w:rsid w:val="004856C1"/>
    <w:rsid w:val="004A1D00"/>
    <w:rsid w:val="004B094F"/>
    <w:rsid w:val="004B723D"/>
    <w:rsid w:val="004C59C8"/>
    <w:rsid w:val="004D039A"/>
    <w:rsid w:val="004D26F4"/>
    <w:rsid w:val="004D4F1E"/>
    <w:rsid w:val="004E4549"/>
    <w:rsid w:val="004F20CA"/>
    <w:rsid w:val="004F2D5B"/>
    <w:rsid w:val="004F7EC6"/>
    <w:rsid w:val="005019CB"/>
    <w:rsid w:val="005331C1"/>
    <w:rsid w:val="00537EEC"/>
    <w:rsid w:val="00545887"/>
    <w:rsid w:val="00546726"/>
    <w:rsid w:val="00555A2B"/>
    <w:rsid w:val="005600AF"/>
    <w:rsid w:val="00560A3A"/>
    <w:rsid w:val="00565D82"/>
    <w:rsid w:val="00591780"/>
    <w:rsid w:val="0059202D"/>
    <w:rsid w:val="005939E2"/>
    <w:rsid w:val="005A2251"/>
    <w:rsid w:val="005A342D"/>
    <w:rsid w:val="005B24E3"/>
    <w:rsid w:val="005D5CE8"/>
    <w:rsid w:val="005E337C"/>
    <w:rsid w:val="005E6855"/>
    <w:rsid w:val="005F0BC9"/>
    <w:rsid w:val="00604ABF"/>
    <w:rsid w:val="00606C5C"/>
    <w:rsid w:val="0061181E"/>
    <w:rsid w:val="00615836"/>
    <w:rsid w:val="006172CE"/>
    <w:rsid w:val="006213AE"/>
    <w:rsid w:val="006235E1"/>
    <w:rsid w:val="00625C4C"/>
    <w:rsid w:val="00632579"/>
    <w:rsid w:val="00632678"/>
    <w:rsid w:val="00636DF5"/>
    <w:rsid w:val="006406B4"/>
    <w:rsid w:val="00647C99"/>
    <w:rsid w:val="0065265F"/>
    <w:rsid w:val="00661E2F"/>
    <w:rsid w:val="00673D2C"/>
    <w:rsid w:val="0067520A"/>
    <w:rsid w:val="00690260"/>
    <w:rsid w:val="006918AF"/>
    <w:rsid w:val="0069458E"/>
    <w:rsid w:val="006A3DC2"/>
    <w:rsid w:val="006B03F8"/>
    <w:rsid w:val="006B6D88"/>
    <w:rsid w:val="006C35AF"/>
    <w:rsid w:val="006C7C8D"/>
    <w:rsid w:val="006D2D6B"/>
    <w:rsid w:val="006D3187"/>
    <w:rsid w:val="006D64F2"/>
    <w:rsid w:val="006D7404"/>
    <w:rsid w:val="006E19B6"/>
    <w:rsid w:val="006E345D"/>
    <w:rsid w:val="006E34EA"/>
    <w:rsid w:val="006F0741"/>
    <w:rsid w:val="006F7A14"/>
    <w:rsid w:val="006F7E04"/>
    <w:rsid w:val="00703B0B"/>
    <w:rsid w:val="007219BA"/>
    <w:rsid w:val="00721CEB"/>
    <w:rsid w:val="00731547"/>
    <w:rsid w:val="00745233"/>
    <w:rsid w:val="00750ACD"/>
    <w:rsid w:val="0075336D"/>
    <w:rsid w:val="00753AAB"/>
    <w:rsid w:val="00756B38"/>
    <w:rsid w:val="00760638"/>
    <w:rsid w:val="00762EE3"/>
    <w:rsid w:val="0078065F"/>
    <w:rsid w:val="00780BCB"/>
    <w:rsid w:val="00783CDF"/>
    <w:rsid w:val="00786666"/>
    <w:rsid w:val="007900F2"/>
    <w:rsid w:val="00791757"/>
    <w:rsid w:val="00797900"/>
    <w:rsid w:val="007A0369"/>
    <w:rsid w:val="007A480B"/>
    <w:rsid w:val="007B4B7B"/>
    <w:rsid w:val="007B4F4D"/>
    <w:rsid w:val="007D458D"/>
    <w:rsid w:val="007D650D"/>
    <w:rsid w:val="007E3E3C"/>
    <w:rsid w:val="007F4803"/>
    <w:rsid w:val="0080297B"/>
    <w:rsid w:val="008135A3"/>
    <w:rsid w:val="00814F6F"/>
    <w:rsid w:val="00815C9A"/>
    <w:rsid w:val="00823278"/>
    <w:rsid w:val="008263FF"/>
    <w:rsid w:val="008307D6"/>
    <w:rsid w:val="00830936"/>
    <w:rsid w:val="008311B3"/>
    <w:rsid w:val="008324CA"/>
    <w:rsid w:val="008378D6"/>
    <w:rsid w:val="00851E3C"/>
    <w:rsid w:val="0085690B"/>
    <w:rsid w:val="00857509"/>
    <w:rsid w:val="00873FDE"/>
    <w:rsid w:val="008767F4"/>
    <w:rsid w:val="0089174F"/>
    <w:rsid w:val="008A252D"/>
    <w:rsid w:val="008B6F3B"/>
    <w:rsid w:val="008B797D"/>
    <w:rsid w:val="008C1248"/>
    <w:rsid w:val="008C4046"/>
    <w:rsid w:val="008D4E3C"/>
    <w:rsid w:val="008D758A"/>
    <w:rsid w:val="008E5612"/>
    <w:rsid w:val="008E632E"/>
    <w:rsid w:val="008F602B"/>
    <w:rsid w:val="00902C11"/>
    <w:rsid w:val="00920112"/>
    <w:rsid w:val="009237F6"/>
    <w:rsid w:val="009240AA"/>
    <w:rsid w:val="00926C78"/>
    <w:rsid w:val="00931904"/>
    <w:rsid w:val="00942026"/>
    <w:rsid w:val="009512A9"/>
    <w:rsid w:val="0095371C"/>
    <w:rsid w:val="00955ACA"/>
    <w:rsid w:val="0096389F"/>
    <w:rsid w:val="0096536A"/>
    <w:rsid w:val="00974D79"/>
    <w:rsid w:val="00981CD1"/>
    <w:rsid w:val="0098390F"/>
    <w:rsid w:val="0099263A"/>
    <w:rsid w:val="009C34BC"/>
    <w:rsid w:val="009C54BB"/>
    <w:rsid w:val="009D1918"/>
    <w:rsid w:val="009D48BF"/>
    <w:rsid w:val="009D5192"/>
    <w:rsid w:val="009D7D57"/>
    <w:rsid w:val="009E0CCB"/>
    <w:rsid w:val="009F2F7C"/>
    <w:rsid w:val="00A0009D"/>
    <w:rsid w:val="00A0447C"/>
    <w:rsid w:val="00A11862"/>
    <w:rsid w:val="00A1199F"/>
    <w:rsid w:val="00A154C0"/>
    <w:rsid w:val="00A349B4"/>
    <w:rsid w:val="00A37890"/>
    <w:rsid w:val="00A44398"/>
    <w:rsid w:val="00A45152"/>
    <w:rsid w:val="00A5733E"/>
    <w:rsid w:val="00A57FE3"/>
    <w:rsid w:val="00A61774"/>
    <w:rsid w:val="00A80C57"/>
    <w:rsid w:val="00A80D37"/>
    <w:rsid w:val="00A8249F"/>
    <w:rsid w:val="00AA50C8"/>
    <w:rsid w:val="00AB3BE1"/>
    <w:rsid w:val="00AC226F"/>
    <w:rsid w:val="00AD4680"/>
    <w:rsid w:val="00AD6FCE"/>
    <w:rsid w:val="00AE091D"/>
    <w:rsid w:val="00AE5732"/>
    <w:rsid w:val="00AE64E1"/>
    <w:rsid w:val="00AF3037"/>
    <w:rsid w:val="00AF51B3"/>
    <w:rsid w:val="00B020DE"/>
    <w:rsid w:val="00B071C9"/>
    <w:rsid w:val="00B10850"/>
    <w:rsid w:val="00B12A53"/>
    <w:rsid w:val="00B17881"/>
    <w:rsid w:val="00B17DBC"/>
    <w:rsid w:val="00B214CB"/>
    <w:rsid w:val="00B33443"/>
    <w:rsid w:val="00B37BB4"/>
    <w:rsid w:val="00B37E03"/>
    <w:rsid w:val="00B42DB2"/>
    <w:rsid w:val="00B459C5"/>
    <w:rsid w:val="00B46556"/>
    <w:rsid w:val="00B617B4"/>
    <w:rsid w:val="00B761B1"/>
    <w:rsid w:val="00B97DB5"/>
    <w:rsid w:val="00BA1628"/>
    <w:rsid w:val="00BA2DF6"/>
    <w:rsid w:val="00BB1F57"/>
    <w:rsid w:val="00BC2E4D"/>
    <w:rsid w:val="00BC785F"/>
    <w:rsid w:val="00BD4BE3"/>
    <w:rsid w:val="00BD6DF6"/>
    <w:rsid w:val="00BE3DF0"/>
    <w:rsid w:val="00BF1669"/>
    <w:rsid w:val="00BF1ED5"/>
    <w:rsid w:val="00BF4142"/>
    <w:rsid w:val="00C05AD3"/>
    <w:rsid w:val="00C0748D"/>
    <w:rsid w:val="00C143E4"/>
    <w:rsid w:val="00C23709"/>
    <w:rsid w:val="00C33139"/>
    <w:rsid w:val="00C35866"/>
    <w:rsid w:val="00C35E09"/>
    <w:rsid w:val="00C54685"/>
    <w:rsid w:val="00C602A3"/>
    <w:rsid w:val="00C77977"/>
    <w:rsid w:val="00C83984"/>
    <w:rsid w:val="00C84BCA"/>
    <w:rsid w:val="00C85F5B"/>
    <w:rsid w:val="00CA31C3"/>
    <w:rsid w:val="00CA3269"/>
    <w:rsid w:val="00CB6DFF"/>
    <w:rsid w:val="00CC0EB6"/>
    <w:rsid w:val="00CC2C3A"/>
    <w:rsid w:val="00CC4C12"/>
    <w:rsid w:val="00CC5176"/>
    <w:rsid w:val="00CD41C8"/>
    <w:rsid w:val="00CD51C7"/>
    <w:rsid w:val="00CE1AD6"/>
    <w:rsid w:val="00CE307C"/>
    <w:rsid w:val="00CF4630"/>
    <w:rsid w:val="00CF46D2"/>
    <w:rsid w:val="00D02B5F"/>
    <w:rsid w:val="00D15A0B"/>
    <w:rsid w:val="00D26703"/>
    <w:rsid w:val="00D32FB6"/>
    <w:rsid w:val="00D3398A"/>
    <w:rsid w:val="00D36E7F"/>
    <w:rsid w:val="00D44E89"/>
    <w:rsid w:val="00D46DF0"/>
    <w:rsid w:val="00D51623"/>
    <w:rsid w:val="00D51F2F"/>
    <w:rsid w:val="00D53153"/>
    <w:rsid w:val="00D64F68"/>
    <w:rsid w:val="00D701C4"/>
    <w:rsid w:val="00D71F69"/>
    <w:rsid w:val="00D72E0C"/>
    <w:rsid w:val="00D8319D"/>
    <w:rsid w:val="00D927C7"/>
    <w:rsid w:val="00D92B35"/>
    <w:rsid w:val="00D942A7"/>
    <w:rsid w:val="00D94985"/>
    <w:rsid w:val="00DA4A8B"/>
    <w:rsid w:val="00DC4529"/>
    <w:rsid w:val="00DC4C30"/>
    <w:rsid w:val="00DC79B4"/>
    <w:rsid w:val="00DD2C6F"/>
    <w:rsid w:val="00DE0259"/>
    <w:rsid w:val="00DE0EAA"/>
    <w:rsid w:val="00DE3804"/>
    <w:rsid w:val="00DF36DB"/>
    <w:rsid w:val="00DF5C47"/>
    <w:rsid w:val="00E0452C"/>
    <w:rsid w:val="00E055F9"/>
    <w:rsid w:val="00E262A7"/>
    <w:rsid w:val="00E271B5"/>
    <w:rsid w:val="00E31CB5"/>
    <w:rsid w:val="00E4218D"/>
    <w:rsid w:val="00E46A20"/>
    <w:rsid w:val="00E55C1C"/>
    <w:rsid w:val="00E55EF1"/>
    <w:rsid w:val="00E62359"/>
    <w:rsid w:val="00E6315A"/>
    <w:rsid w:val="00E641D7"/>
    <w:rsid w:val="00E65FEB"/>
    <w:rsid w:val="00E77080"/>
    <w:rsid w:val="00E77FAA"/>
    <w:rsid w:val="00E80AAB"/>
    <w:rsid w:val="00E819CE"/>
    <w:rsid w:val="00E94ED6"/>
    <w:rsid w:val="00EB08ED"/>
    <w:rsid w:val="00ED5B63"/>
    <w:rsid w:val="00EE06C5"/>
    <w:rsid w:val="00EE1DAD"/>
    <w:rsid w:val="00EE4D2E"/>
    <w:rsid w:val="00EF6F15"/>
    <w:rsid w:val="00F04637"/>
    <w:rsid w:val="00F05454"/>
    <w:rsid w:val="00F0574D"/>
    <w:rsid w:val="00F05863"/>
    <w:rsid w:val="00F149BC"/>
    <w:rsid w:val="00F168AE"/>
    <w:rsid w:val="00F23465"/>
    <w:rsid w:val="00F265F9"/>
    <w:rsid w:val="00F442C2"/>
    <w:rsid w:val="00F45EDC"/>
    <w:rsid w:val="00F54199"/>
    <w:rsid w:val="00F543DE"/>
    <w:rsid w:val="00F61D07"/>
    <w:rsid w:val="00F655D1"/>
    <w:rsid w:val="00F827A8"/>
    <w:rsid w:val="00F82E77"/>
    <w:rsid w:val="00F83AD6"/>
    <w:rsid w:val="00F8439B"/>
    <w:rsid w:val="00F859B9"/>
    <w:rsid w:val="00F916C9"/>
    <w:rsid w:val="00F91FFC"/>
    <w:rsid w:val="00FA1041"/>
    <w:rsid w:val="00FA567C"/>
    <w:rsid w:val="00FA6917"/>
    <w:rsid w:val="00FA734F"/>
    <w:rsid w:val="00FB1AB6"/>
    <w:rsid w:val="00FC2538"/>
    <w:rsid w:val="00FE0B85"/>
    <w:rsid w:val="00FE2236"/>
    <w:rsid w:val="00FE5279"/>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006"/>
    </o:shapedefaults>
    <o:shapelayout v:ext="edit">
      <o:idmap v:ext="edit" data="1"/>
    </o:shapelayout>
  </w:shapeDefaults>
  <w:decimalSymbol w:val="."/>
  <w:listSeparator w:val=","/>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aliases w:val="פיסקת bullets"/>
    <w:basedOn w:val="a"/>
    <w:link w:val="a9"/>
    <w:uiPriority w:val="34"/>
    <w:qFormat/>
    <w:rsid w:val="00191028"/>
    <w:pPr>
      <w:ind w:left="720"/>
    </w:pPr>
  </w:style>
  <w:style w:type="paragraph" w:styleId="aa">
    <w:name w:val="Body Text"/>
    <w:basedOn w:val="a"/>
    <w:link w:val="ab"/>
    <w:rsid w:val="00EB08ED"/>
    <w:pPr>
      <w:spacing w:after="120"/>
    </w:pPr>
    <w:rPr>
      <w:lang w:eastAsia="he-IL"/>
    </w:rPr>
  </w:style>
  <w:style w:type="character" w:customStyle="1" w:styleId="ab">
    <w:name w:val="גוף טקסט תו"/>
    <w:basedOn w:val="a0"/>
    <w:link w:val="aa"/>
    <w:rsid w:val="00EB08ED"/>
    <w:rPr>
      <w:sz w:val="24"/>
      <w:szCs w:val="24"/>
      <w:lang w:eastAsia="he-IL"/>
    </w:rPr>
  </w:style>
  <w:style w:type="character" w:styleId="Hyperlink">
    <w:name w:val="Hyperlink"/>
    <w:basedOn w:val="a0"/>
    <w:rsid w:val="00EB08ED"/>
    <w:rPr>
      <w:color w:val="0000FF"/>
      <w:u w:val="single"/>
    </w:rPr>
  </w:style>
  <w:style w:type="paragraph" w:customStyle="1" w:styleId="2">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c">
    <w:name w:val="annotation reference"/>
    <w:aliases w:val="Comment Reference"/>
    <w:basedOn w:val="a0"/>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d">
    <w:name w:val="Table Grid"/>
    <w:basedOn w:val="a1"/>
    <w:uiPriority w:val="5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annotation text"/>
    <w:basedOn w:val="a"/>
    <w:link w:val="af"/>
    <w:unhideWhenUsed/>
    <w:rsid w:val="0018789C"/>
    <w:rPr>
      <w:sz w:val="20"/>
      <w:szCs w:val="20"/>
    </w:rPr>
  </w:style>
  <w:style w:type="character" w:customStyle="1" w:styleId="af">
    <w:name w:val="טקסט הערה תו"/>
    <w:basedOn w:val="a0"/>
    <w:link w:val="ae"/>
    <w:rsid w:val="0018789C"/>
  </w:style>
  <w:style w:type="paragraph" w:styleId="af0">
    <w:name w:val="annotation subject"/>
    <w:basedOn w:val="ae"/>
    <w:next w:val="ae"/>
    <w:link w:val="af1"/>
    <w:uiPriority w:val="99"/>
    <w:semiHidden/>
    <w:unhideWhenUsed/>
    <w:rsid w:val="0018789C"/>
    <w:rPr>
      <w:b/>
      <w:bCs/>
    </w:rPr>
  </w:style>
  <w:style w:type="character" w:customStyle="1" w:styleId="af1">
    <w:name w:val="נושא הערה תו"/>
    <w:basedOn w:val="af"/>
    <w:link w:val="af0"/>
    <w:uiPriority w:val="99"/>
    <w:semiHidden/>
    <w:rsid w:val="0018789C"/>
    <w:rPr>
      <w:b/>
      <w:bCs/>
    </w:rPr>
  </w:style>
  <w:style w:type="character" w:customStyle="1" w:styleId="a9">
    <w:name w:val="פיסקת רשימה תו"/>
    <w:aliases w:val="פיסקת bullets תו"/>
    <w:link w:val="a8"/>
    <w:uiPriority w:val="34"/>
    <w:rsid w:val="003F4412"/>
    <w:rPr>
      <w:sz w:val="24"/>
      <w:szCs w:val="24"/>
    </w:rPr>
  </w:style>
  <w:style w:type="character" w:styleId="af2">
    <w:name w:val="Strong"/>
    <w:uiPriority w:val="22"/>
    <w:qFormat/>
    <w:rsid w:val="00C33139"/>
    <w:rPr>
      <w:b/>
      <w:bCs/>
    </w:rPr>
  </w:style>
  <w:style w:type="paragraph" w:styleId="af3">
    <w:name w:val="Revision"/>
    <w:hidden/>
    <w:uiPriority w:val="99"/>
    <w:semiHidden/>
    <w:rsid w:val="004A1D00"/>
    <w:rPr>
      <w:sz w:val="24"/>
      <w:szCs w:val="24"/>
    </w:rPr>
  </w:style>
  <w:style w:type="character" w:styleId="af4">
    <w:name w:val="Unresolved Mention"/>
    <w:basedOn w:val="a0"/>
    <w:uiPriority w:val="99"/>
    <w:semiHidden/>
    <w:unhideWhenUsed/>
    <w:rsid w:val="00CD51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2132747114">
      <w:bodyDiv w:val="1"/>
      <w:marLeft w:val="0"/>
      <w:marRight w:val="0"/>
      <w:marTop w:val="0"/>
      <w:marBottom w:val="0"/>
      <w:divBdr>
        <w:top w:val="none" w:sz="0" w:space="0" w:color="auto"/>
        <w:left w:val="none" w:sz="0" w:space="0" w:color="auto"/>
        <w:bottom w:val="none" w:sz="0" w:space="0" w:color="auto"/>
        <w:right w:val="none" w:sz="0" w:space="0" w:color="auto"/>
      </w:divBdr>
      <w:divsChild>
        <w:div w:id="1393819658">
          <w:marLeft w:val="0"/>
          <w:marRight w:val="0"/>
          <w:marTop w:val="0"/>
          <w:marBottom w:val="0"/>
          <w:divBdr>
            <w:top w:val="none" w:sz="0" w:space="0" w:color="auto"/>
            <w:left w:val="none" w:sz="0" w:space="0" w:color="auto"/>
            <w:bottom w:val="none" w:sz="0" w:space="0" w:color="auto"/>
            <w:right w:val="none" w:sz="0" w:space="0" w:color="auto"/>
          </w:divBdr>
          <w:divsChild>
            <w:div w:id="1931229524">
              <w:marLeft w:val="0"/>
              <w:marRight w:val="0"/>
              <w:marTop w:val="0"/>
              <w:marBottom w:val="0"/>
              <w:divBdr>
                <w:top w:val="none" w:sz="0" w:space="0" w:color="auto"/>
                <w:left w:val="none" w:sz="0" w:space="0" w:color="auto"/>
                <w:bottom w:val="none" w:sz="0" w:space="0" w:color="auto"/>
                <w:right w:val="none" w:sz="0" w:space="0" w:color="auto"/>
              </w:divBdr>
              <w:divsChild>
                <w:div w:id="1689984208">
                  <w:marLeft w:val="0"/>
                  <w:marRight w:val="0"/>
                  <w:marTop w:val="0"/>
                  <w:marBottom w:val="0"/>
                  <w:divBdr>
                    <w:top w:val="none" w:sz="0" w:space="0" w:color="auto"/>
                    <w:left w:val="none" w:sz="0" w:space="0" w:color="auto"/>
                    <w:bottom w:val="none" w:sz="0" w:space="0" w:color="auto"/>
                    <w:right w:val="none" w:sz="0" w:space="0" w:color="auto"/>
                  </w:divBdr>
                  <w:divsChild>
                    <w:div w:id="499780775">
                      <w:marLeft w:val="0"/>
                      <w:marRight w:val="0"/>
                      <w:marTop w:val="0"/>
                      <w:marBottom w:val="0"/>
                      <w:divBdr>
                        <w:top w:val="none" w:sz="0" w:space="0" w:color="auto"/>
                        <w:left w:val="none" w:sz="0" w:space="0" w:color="auto"/>
                        <w:bottom w:val="none" w:sz="0" w:space="0" w:color="auto"/>
                        <w:right w:val="none" w:sz="0" w:space="0" w:color="auto"/>
                      </w:divBdr>
                      <w:divsChild>
                        <w:div w:id="371197836">
                          <w:marLeft w:val="-225"/>
                          <w:marRight w:val="-225"/>
                          <w:marTop w:val="0"/>
                          <w:marBottom w:val="0"/>
                          <w:divBdr>
                            <w:top w:val="none" w:sz="0" w:space="0" w:color="auto"/>
                            <w:left w:val="none" w:sz="0" w:space="0" w:color="auto"/>
                            <w:bottom w:val="none" w:sz="0" w:space="0" w:color="auto"/>
                            <w:right w:val="none" w:sz="0" w:space="0" w:color="auto"/>
                          </w:divBdr>
                          <w:divsChild>
                            <w:div w:id="457719579">
                              <w:marLeft w:val="225"/>
                              <w:marRight w:val="225"/>
                              <w:marTop w:val="0"/>
                              <w:marBottom w:val="0"/>
                              <w:divBdr>
                                <w:top w:val="none" w:sz="0" w:space="0" w:color="auto"/>
                                <w:left w:val="none" w:sz="0" w:space="0" w:color="auto"/>
                                <w:bottom w:val="none" w:sz="0" w:space="0" w:color="auto"/>
                                <w:right w:val="none" w:sz="0" w:space="0" w:color="auto"/>
                              </w:divBdr>
                              <w:divsChild>
                                <w:div w:id="1392458723">
                                  <w:marLeft w:val="-225"/>
                                  <w:marRight w:val="-225"/>
                                  <w:marTop w:val="0"/>
                                  <w:marBottom w:val="0"/>
                                  <w:divBdr>
                                    <w:top w:val="none" w:sz="0" w:space="0" w:color="auto"/>
                                    <w:left w:val="none" w:sz="0" w:space="0" w:color="auto"/>
                                    <w:bottom w:val="none" w:sz="0" w:space="0" w:color="auto"/>
                                    <w:right w:val="none" w:sz="0" w:space="0" w:color="auto"/>
                                  </w:divBdr>
                                  <w:divsChild>
                                    <w:div w:id="2145729005">
                                      <w:marLeft w:val="0"/>
                                      <w:marRight w:val="0"/>
                                      <w:marTop w:val="0"/>
                                      <w:marBottom w:val="0"/>
                                      <w:divBdr>
                                        <w:top w:val="none" w:sz="0" w:space="0" w:color="auto"/>
                                        <w:left w:val="none" w:sz="0" w:space="0" w:color="auto"/>
                                        <w:bottom w:val="none" w:sz="0" w:space="0" w:color="auto"/>
                                        <w:right w:val="none" w:sz="0" w:space="0" w:color="auto"/>
                                      </w:divBdr>
                                      <w:divsChild>
                                        <w:div w:id="1981567852">
                                          <w:marLeft w:val="0"/>
                                          <w:marRight w:val="0"/>
                                          <w:marTop w:val="0"/>
                                          <w:marBottom w:val="0"/>
                                          <w:divBdr>
                                            <w:top w:val="none" w:sz="0" w:space="0" w:color="auto"/>
                                            <w:left w:val="none" w:sz="0" w:space="0" w:color="auto"/>
                                            <w:bottom w:val="none" w:sz="0" w:space="0" w:color="auto"/>
                                            <w:right w:val="none" w:sz="0" w:space="0" w:color="auto"/>
                                          </w:divBdr>
                                          <w:divsChild>
                                            <w:div w:id="638848951">
                                              <w:marLeft w:val="0"/>
                                              <w:marRight w:val="0"/>
                                              <w:marTop w:val="0"/>
                                              <w:marBottom w:val="0"/>
                                              <w:divBdr>
                                                <w:top w:val="none" w:sz="0" w:space="0" w:color="auto"/>
                                                <w:left w:val="none" w:sz="0" w:space="0" w:color="auto"/>
                                                <w:bottom w:val="none" w:sz="0" w:space="0" w:color="auto"/>
                                                <w:right w:val="none" w:sz="0" w:space="0" w:color="auto"/>
                                              </w:divBdr>
                                              <w:divsChild>
                                                <w:div w:id="1012221828">
                                                  <w:marLeft w:val="0"/>
                                                  <w:marRight w:val="0"/>
                                                  <w:marTop w:val="0"/>
                                                  <w:marBottom w:val="0"/>
                                                  <w:divBdr>
                                                    <w:top w:val="none" w:sz="0" w:space="0" w:color="auto"/>
                                                    <w:left w:val="none" w:sz="0" w:space="0" w:color="auto"/>
                                                    <w:bottom w:val="none" w:sz="0" w:space="0" w:color="auto"/>
                                                    <w:right w:val="none" w:sz="0" w:space="0" w:color="auto"/>
                                                  </w:divBdr>
                                                  <w:divsChild>
                                                    <w:div w:id="1905601300">
                                                      <w:marLeft w:val="0"/>
                                                      <w:marRight w:val="0"/>
                                                      <w:marTop w:val="0"/>
                                                      <w:marBottom w:val="0"/>
                                                      <w:divBdr>
                                                        <w:top w:val="none" w:sz="0" w:space="0" w:color="auto"/>
                                                        <w:left w:val="none" w:sz="0" w:space="0" w:color="auto"/>
                                                        <w:bottom w:val="none" w:sz="0" w:space="0" w:color="auto"/>
                                                        <w:right w:val="none" w:sz="0" w:space="0" w:color="auto"/>
                                                      </w:divBdr>
                                                      <w:divsChild>
                                                        <w:div w:id="855078486">
                                                          <w:marLeft w:val="0"/>
                                                          <w:marRight w:val="0"/>
                                                          <w:marTop w:val="0"/>
                                                          <w:marBottom w:val="0"/>
                                                          <w:divBdr>
                                                            <w:top w:val="none" w:sz="0" w:space="0" w:color="auto"/>
                                                            <w:left w:val="none" w:sz="0" w:space="0" w:color="auto"/>
                                                            <w:bottom w:val="none" w:sz="0" w:space="0" w:color="auto"/>
                                                            <w:right w:val="none" w:sz="0" w:space="0" w:color="auto"/>
                                                          </w:divBdr>
                                                          <w:divsChild>
                                                            <w:div w:id="161082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for_the_development_of_the_negev_and_galilee/govil-landing-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the_ministry_for_regional_cooperation/govil-landing-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89A03-3F0B-44B9-B955-D7DCED3C9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פורמט מכתב עברית</Template>
  <TotalTime>0</TotalTime>
  <Pages>1</Pages>
  <Words>329</Words>
  <Characters>2160</Characters>
  <Application>Microsoft Office Word</Application>
  <DocSecurity>4</DocSecurity>
  <Lines>18</Lines>
  <Paragraphs>4</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tomd</cp:lastModifiedBy>
  <cp:revision>2</cp:revision>
  <cp:lastPrinted>2019-02-12T11:27:00Z</cp:lastPrinted>
  <dcterms:created xsi:type="dcterms:W3CDTF">2025-05-26T06:16:00Z</dcterms:created>
  <dcterms:modified xsi:type="dcterms:W3CDTF">2025-05-26T06:16:00Z</dcterms:modified>
</cp:coreProperties>
</file>